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CD57" w14:textId="35500B96" w:rsidR="00FE6771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sz w:val="24"/>
        </w:rPr>
      </w:pPr>
      <w:r w:rsidRPr="005D79AE">
        <w:rPr>
          <w:rStyle w:val="Rubrik1Char"/>
          <w:rFonts w:asciiTheme="minorHAnsi" w:hAnsiTheme="minorHAnsi" w:cstheme="minorHAnsi"/>
          <w:color w:val="004F71"/>
        </w:rPr>
        <w:t>KONTROLLPLAN</w:t>
      </w:r>
      <w:r w:rsidR="0052531A">
        <w:rPr>
          <w:rStyle w:val="Rubrik1Char"/>
          <w:rFonts w:asciiTheme="minorHAnsi" w:hAnsiTheme="minorHAnsi" w:cstheme="minorHAnsi"/>
          <w:color w:val="004F71"/>
        </w:rPr>
        <w:t xml:space="preserve"> för </w:t>
      </w:r>
      <w:r w:rsidR="00CD7BCF">
        <w:rPr>
          <w:rStyle w:val="Rubrik1Char"/>
          <w:rFonts w:asciiTheme="minorHAnsi" w:hAnsiTheme="minorHAnsi" w:cstheme="minorHAnsi"/>
          <w:color w:val="004F71"/>
        </w:rPr>
        <w:t>ändr</w:t>
      </w:r>
      <w:r w:rsidR="006A6673">
        <w:rPr>
          <w:rStyle w:val="Rubrik1Char"/>
          <w:rFonts w:asciiTheme="minorHAnsi" w:hAnsiTheme="minorHAnsi" w:cstheme="minorHAnsi"/>
          <w:color w:val="004F71"/>
        </w:rPr>
        <w:t xml:space="preserve">ing av </w:t>
      </w:r>
      <w:r w:rsidR="00CD7BCF">
        <w:rPr>
          <w:rStyle w:val="Rubrik1Char"/>
          <w:rFonts w:asciiTheme="minorHAnsi" w:hAnsiTheme="minorHAnsi" w:cstheme="minorHAnsi"/>
          <w:color w:val="004F71"/>
        </w:rPr>
        <w:t>fasaden</w:t>
      </w:r>
      <w:r w:rsidRPr="005614B3">
        <w:rPr>
          <w:rFonts w:ascii="Times New Roman" w:hAnsi="Times New Roman" w:cs="Times New Roman"/>
          <w:sz w:val="32"/>
        </w:rPr>
        <w:tab/>
      </w:r>
      <w:r w:rsidRPr="005D79AE">
        <w:t>DATUM:</w:t>
      </w:r>
    </w:p>
    <w:p w14:paraId="799B454A" w14:textId="77777777" w:rsidR="00216053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</w:rPr>
      </w:pPr>
      <w:r w:rsidRPr="005D79AE">
        <w:rPr>
          <w:rStyle w:val="UnderrubrikChar"/>
          <w:rFonts w:ascii="Times New Roman" w:hAnsi="Times New Roman" w:cs="Times New Roman"/>
        </w:rPr>
        <w:t>Enligt plan- och bygglagen</w:t>
      </w:r>
      <w:r w:rsidRPr="005614B3">
        <w:rPr>
          <w:rFonts w:ascii="Times New Roman" w:hAnsi="Times New Roman" w:cs="Times New Roman"/>
        </w:rPr>
        <w:tab/>
      </w:r>
      <w:r w:rsidRPr="005D79AE">
        <w:t>UPPRÄTTAD AV:</w:t>
      </w:r>
    </w:p>
    <w:tbl>
      <w:tblPr>
        <w:tblStyle w:val="Tabellrutnt"/>
        <w:tblpPr w:leftFromText="141" w:rightFromText="141" w:vertAnchor="page" w:horzAnchor="margin" w:tblpX="108" w:tblpY="1822"/>
        <w:tblW w:w="14850" w:type="dxa"/>
        <w:tblLook w:val="04A0" w:firstRow="1" w:lastRow="0" w:firstColumn="1" w:lastColumn="0" w:noHBand="0" w:noVBand="1"/>
      </w:tblPr>
      <w:tblGrid>
        <w:gridCol w:w="3703"/>
        <w:gridCol w:w="4132"/>
        <w:gridCol w:w="7015"/>
      </w:tblGrid>
      <w:tr w:rsidR="00FE6771" w14:paraId="254B2B0B" w14:textId="77777777" w:rsidTr="00623227">
        <w:trPr>
          <w:trHeight w:hRule="exact" w:val="284"/>
        </w:trPr>
        <w:tc>
          <w:tcPr>
            <w:tcW w:w="7835" w:type="dxa"/>
            <w:gridSpan w:val="2"/>
            <w:shd w:val="clear" w:color="auto" w:fill="004F71"/>
            <w:vAlign w:val="center"/>
          </w:tcPr>
          <w:p w14:paraId="54BE1B0C" w14:textId="77777777" w:rsidR="00FE6771" w:rsidRPr="005614B3" w:rsidRDefault="00FE6771" w:rsidP="00FE6771">
            <w:pPr>
              <w:tabs>
                <w:tab w:val="left" w:pos="7020"/>
              </w:tabs>
              <w:rPr>
                <w:rFonts w:cstheme="minorHAnsi"/>
                <w:color w:val="FFDC00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FASTIGHET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004F71"/>
            <w:vAlign w:val="center"/>
          </w:tcPr>
          <w:p w14:paraId="1C207C3F" w14:textId="77777777" w:rsidR="00FE6771" w:rsidRPr="00216053" w:rsidRDefault="00476943" w:rsidP="00FE6771">
            <w:pPr>
              <w:tabs>
                <w:tab w:val="left" w:pos="7020"/>
              </w:tabs>
              <w:rPr>
                <w:rFonts w:cstheme="minorHAnsi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PROJEKTBESKRIVNING</w:t>
            </w:r>
          </w:p>
        </w:tc>
      </w:tr>
      <w:tr w:rsidR="00476943" w14:paraId="627B32B2" w14:textId="77777777" w:rsidTr="006F1BBC">
        <w:tc>
          <w:tcPr>
            <w:tcW w:w="3703" w:type="dxa"/>
          </w:tcPr>
          <w:p w14:paraId="4FBF1AA3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Fastighetsbeteckning</w:t>
            </w:r>
          </w:p>
          <w:p w14:paraId="716DD0A7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14:paraId="1CEA9706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Fastighetsadress</w:t>
            </w:r>
          </w:p>
          <w:p w14:paraId="6EB07A7F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 w:val="restart"/>
            <w:shd w:val="clear" w:color="auto" w:fill="FFFFFF" w:themeFill="background1"/>
          </w:tcPr>
          <w:p w14:paraId="0358589F" w14:textId="77777777" w:rsidR="00476943" w:rsidRPr="00623227" w:rsidRDefault="00476943" w:rsidP="00476943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Kort beskrivning av projektet i text</w:t>
            </w:r>
          </w:p>
          <w:p w14:paraId="6F4C7040" w14:textId="77777777" w:rsidR="00476943" w:rsidRPr="00216053" w:rsidRDefault="00476943" w:rsidP="00476943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92417" w14:paraId="31FE4C7B" w14:textId="77777777" w:rsidTr="00623227">
        <w:tc>
          <w:tcPr>
            <w:tcW w:w="7835" w:type="dxa"/>
            <w:gridSpan w:val="2"/>
            <w:shd w:val="clear" w:color="auto" w:fill="004F71"/>
            <w:vAlign w:val="center"/>
          </w:tcPr>
          <w:p w14:paraId="2B54C2CA" w14:textId="77777777" w:rsidR="00492417" w:rsidRPr="005614B3" w:rsidRDefault="00492417" w:rsidP="00492417">
            <w:pPr>
              <w:rPr>
                <w:rFonts w:cstheme="minorHAnsi"/>
                <w:color w:val="FFDC00"/>
                <w:sz w:val="20"/>
              </w:rPr>
            </w:pPr>
            <w:r>
              <w:rPr>
                <w:rFonts w:cstheme="minorHAnsi"/>
                <w:color w:val="FFFFFF" w:themeColor="background1"/>
                <w:sz w:val="20"/>
              </w:rPr>
              <w:t>BYGGHERRE/SÖKANDE</w:t>
            </w:r>
          </w:p>
        </w:tc>
        <w:tc>
          <w:tcPr>
            <w:tcW w:w="7015" w:type="dxa"/>
            <w:vMerge/>
            <w:shd w:val="clear" w:color="auto" w:fill="FFFFFF" w:themeFill="background1"/>
          </w:tcPr>
          <w:p w14:paraId="6DC176FA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92417" w14:paraId="08998ABD" w14:textId="77777777" w:rsidTr="00FE37BE">
        <w:tc>
          <w:tcPr>
            <w:tcW w:w="7835" w:type="dxa"/>
            <w:gridSpan w:val="2"/>
          </w:tcPr>
          <w:p w14:paraId="03C8E7AC" w14:textId="77777777" w:rsidR="00492417" w:rsidRPr="00623227" w:rsidRDefault="00492417" w:rsidP="00492417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Namn</w:t>
            </w:r>
          </w:p>
          <w:p w14:paraId="4D6C74EB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14:paraId="54CE477E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  <w:tr w:rsidR="00492417" w14:paraId="3D3CC5D1" w14:textId="77777777" w:rsidTr="00476943">
        <w:trPr>
          <w:trHeight w:val="489"/>
        </w:trPr>
        <w:tc>
          <w:tcPr>
            <w:tcW w:w="3703" w:type="dxa"/>
          </w:tcPr>
          <w:p w14:paraId="056C1F99" w14:textId="77777777" w:rsidR="00492417" w:rsidRPr="00623227" w:rsidRDefault="00492417" w:rsidP="00492417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Telefon (även riktnummer) / Telefon mobil</w:t>
            </w:r>
          </w:p>
          <w:p w14:paraId="2004E722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14:paraId="7723BFD1" w14:textId="77777777" w:rsidR="00492417" w:rsidRPr="00623227" w:rsidRDefault="00492417" w:rsidP="00492417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E-post</w:t>
            </w:r>
          </w:p>
          <w:p w14:paraId="3182A52B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14:paraId="7C07405A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2885"/>
        <w:tblW w:w="14874" w:type="dxa"/>
        <w:tblLook w:val="04A0" w:firstRow="1" w:lastRow="0" w:firstColumn="1" w:lastColumn="0" w:noHBand="0" w:noVBand="1"/>
      </w:tblPr>
      <w:tblGrid>
        <w:gridCol w:w="10343"/>
        <w:gridCol w:w="4531"/>
      </w:tblGrid>
      <w:tr w:rsidR="00476943" w14:paraId="1CE10F37" w14:textId="77777777" w:rsidTr="00476943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14:paraId="5F7DA5FC" w14:textId="77777777" w:rsidR="00476943" w:rsidRPr="00BD0FAC" w:rsidRDefault="00476943" w:rsidP="00476943">
            <w:pPr>
              <w:pStyle w:val="Rubrik2"/>
              <w:rPr>
                <w:sz w:val="22"/>
                <w:szCs w:val="22"/>
              </w:rPr>
            </w:pPr>
            <w:r w:rsidRPr="00BD0FAC">
              <w:rPr>
                <w:sz w:val="22"/>
                <w:szCs w:val="22"/>
              </w:rPr>
              <w:t>KONTROLLPLAN</w:t>
            </w:r>
          </w:p>
          <w:p w14:paraId="7255A430" w14:textId="77777777" w:rsidR="00476943" w:rsidRPr="00607375" w:rsidRDefault="00476943" w:rsidP="00476943">
            <w:pPr>
              <w:pStyle w:val="Underrubrik"/>
              <w:rPr>
                <w:rFonts w:ascii="Times New Roman" w:hAnsi="Times New Roman" w:cs="Times New Roman"/>
                <w:color w:val="auto"/>
              </w:rPr>
            </w:pPr>
            <w:r w:rsidRPr="00607375">
              <w:rPr>
                <w:rFonts w:ascii="Times New Roman" w:hAnsi="Times New Roman" w:cs="Times New Roman"/>
                <w:color w:val="auto"/>
              </w:rPr>
              <w:t>Enligt plan- och bygglagen</w:t>
            </w:r>
          </w:p>
          <w:p w14:paraId="5A50E5C8" w14:textId="77777777" w:rsidR="00EE4BAE" w:rsidRPr="00607375" w:rsidRDefault="00EE4BAE" w:rsidP="00EE4BAE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>F</w:t>
            </w: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ör enklare ärenden och anmälningspliktiga åtgärder</w:t>
            </w:r>
          </w:p>
          <w:p w14:paraId="6C8BFF39" w14:textId="77777777" w:rsidR="00EE4BAE" w:rsidRPr="00607375" w:rsidRDefault="00EE4BAE" w:rsidP="00EE4BAE">
            <w:r w:rsidRPr="00607375">
              <w:t>Kontrollplanen ska vara a</w:t>
            </w:r>
            <w:r>
              <w:t>npassad till varje byggnad</w:t>
            </w:r>
            <w:r w:rsidRPr="00607375">
              <w:t xml:space="preserve"> och ha den utformning och detalj</w:t>
            </w:r>
            <w:r>
              <w:t>nivå</w:t>
            </w:r>
            <w:r w:rsidRPr="00607375">
              <w:t xml:space="preserve"> som behövs för att säkerställa att byggnationen uppfyller kraven i PBL (Plan- och bygglagen) och BBR (Boverkets byggregler).</w:t>
            </w:r>
          </w:p>
          <w:p w14:paraId="51CB182E" w14:textId="77777777" w:rsidR="00EE4BAE" w:rsidRPr="00607375" w:rsidRDefault="00EE4BAE" w:rsidP="00EE4BAE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</w:p>
          <w:p w14:paraId="776B7AE5" w14:textId="77777777" w:rsidR="00EE4BAE" w:rsidRPr="00607375" w:rsidRDefault="00EE4BAE" w:rsidP="00EE4BAE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Så här fyller du i din kontrollplan inför startbesked: </w:t>
            </w:r>
          </w:p>
          <w:p w14:paraId="71568964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1. Fyll i uppgift</w:t>
            </w:r>
            <w:r>
              <w:rPr>
                <w:rFonts w:cstheme="minorHAnsi"/>
              </w:rPr>
              <w:t xml:space="preserve"> om datum, fastighetsbeteckning och </w:t>
            </w:r>
            <w:r w:rsidRPr="00607375">
              <w:rPr>
                <w:rFonts w:cstheme="minorHAnsi"/>
              </w:rPr>
              <w:t xml:space="preserve">byggherre </w:t>
            </w:r>
            <w:r>
              <w:rPr>
                <w:rFonts w:cstheme="minorHAnsi"/>
              </w:rPr>
              <w:t>(du som bygger)</w:t>
            </w:r>
            <w:r w:rsidRPr="00607375">
              <w:rPr>
                <w:rFonts w:cstheme="minorHAnsi"/>
              </w:rPr>
              <w:t>.</w:t>
            </w:r>
          </w:p>
          <w:p w14:paraId="1FE1B83E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2. </w:t>
            </w:r>
            <w:r>
              <w:rPr>
                <w:rFonts w:cstheme="minorHAnsi"/>
              </w:rPr>
              <w:t xml:space="preserve">Tänk igenom vilka risker som finns i ditt bygge. Vad som kan gå fel och kan ge problem som är svåra att rätta till i efterhand? Utifrån det så ska du skriva ner kontrollpunkter som behövs för ditt bygge. </w:t>
            </w:r>
            <w:r w:rsidRPr="00607375">
              <w:rPr>
                <w:rFonts w:cstheme="minorHAnsi"/>
              </w:rPr>
              <w:t xml:space="preserve">Se exempel på </w:t>
            </w:r>
            <w:r>
              <w:rPr>
                <w:rFonts w:cstheme="minorHAnsi"/>
              </w:rPr>
              <w:t>webb</w:t>
            </w:r>
            <w:r w:rsidRPr="00607375">
              <w:rPr>
                <w:rFonts w:cstheme="minorHAnsi"/>
              </w:rPr>
              <w:t>sidan för punkter som kan passa ol</w:t>
            </w:r>
            <w:r>
              <w:rPr>
                <w:rFonts w:cstheme="minorHAnsi"/>
              </w:rPr>
              <w:t>ika typer av projekt</w:t>
            </w:r>
            <w:r w:rsidRPr="00607375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Anlitar du någon att bygga åt dig kan du prata med dem om vilka punkter som är viktiga att ha med. </w:t>
            </w:r>
            <w:r w:rsidRPr="00607375">
              <w:rPr>
                <w:rFonts w:cstheme="minorHAnsi"/>
              </w:rPr>
              <w:t xml:space="preserve"> </w:t>
            </w:r>
          </w:p>
          <w:p w14:paraId="3165E031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3. Nu är</w:t>
            </w:r>
            <w:r>
              <w:rPr>
                <w:rFonts w:cstheme="minorHAnsi"/>
              </w:rPr>
              <w:t xml:space="preserve"> ditt förslag på</w:t>
            </w:r>
            <w:r w:rsidRPr="00607375">
              <w:rPr>
                <w:rFonts w:cstheme="minorHAnsi"/>
              </w:rPr>
              <w:t xml:space="preserve"> kontrollplanen klar inför startbesked och ska skickas in till kommunen. (Vid startbesked behöver kontrollplanen inte signeras.)</w:t>
            </w:r>
          </w:p>
          <w:p w14:paraId="2C567E16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14:paraId="0D2FD402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>
              <w:rPr>
                <w:rFonts w:cstheme="minorHAnsi"/>
              </w:rPr>
              <w:t>Kommunen</w:t>
            </w:r>
            <w:r w:rsidRPr="00607375">
              <w:rPr>
                <w:rFonts w:cstheme="minorHAnsi"/>
              </w:rPr>
              <w:t xml:space="preserve"> meddelar dig om något behöver kompletteras eller ändras.</w:t>
            </w:r>
            <w:r>
              <w:rPr>
                <w:rFonts w:cstheme="minorHAnsi"/>
              </w:rPr>
              <w:t xml:space="preserve"> </w:t>
            </w:r>
            <w:r w:rsidRPr="00607375">
              <w:rPr>
                <w:rFonts w:cstheme="minorHAnsi"/>
              </w:rPr>
              <w:t xml:space="preserve">När </w:t>
            </w:r>
            <w:r>
              <w:rPr>
                <w:rFonts w:cstheme="minorHAnsi"/>
              </w:rPr>
              <w:t xml:space="preserve">kommunen </w:t>
            </w:r>
            <w:r w:rsidRPr="00607375">
              <w:rPr>
                <w:rFonts w:cstheme="minorHAnsi"/>
              </w:rPr>
              <w:t>godkänt kontrollplanen fastställs den i beslut om startbesked.</w:t>
            </w:r>
            <w:r>
              <w:rPr>
                <w:rFonts w:cstheme="minorHAnsi"/>
              </w:rPr>
              <w:t xml:space="preserve"> </w:t>
            </w:r>
            <w:r w:rsidRPr="00607375">
              <w:rPr>
                <w:rFonts w:cstheme="minorHAnsi"/>
              </w:rPr>
              <w:t>Efter beslut om startbesked kan bygg- eller rivningsarbeten påbörjas</w:t>
            </w:r>
            <w:r>
              <w:rPr>
                <w:rFonts w:cstheme="minorHAnsi"/>
              </w:rPr>
              <w:t>.</w:t>
            </w:r>
          </w:p>
          <w:p w14:paraId="7EE5052C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14:paraId="33046EE2" w14:textId="77777777" w:rsidR="00EE4BAE" w:rsidRPr="00607375" w:rsidRDefault="00EE4BAE" w:rsidP="00EE4BAE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Så här fyller du i din kontrollplan inför slutbesked:</w:t>
            </w:r>
          </w:p>
          <w:p w14:paraId="4C1E9E5B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4. </w:t>
            </w:r>
            <w:r>
              <w:rPr>
                <w:rFonts w:cstheme="minorHAnsi"/>
              </w:rPr>
              <w:t>Du eller den som kontrollerar</w:t>
            </w:r>
            <w:r w:rsidRPr="00607375">
              <w:rPr>
                <w:rFonts w:cstheme="minorHAnsi"/>
              </w:rPr>
              <w:t xml:space="preserve"> signerar respektive kontrollpunkt löpande då arbetet är utfört och kontrollerat.</w:t>
            </w:r>
          </w:p>
          <w:p w14:paraId="4DADE31F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>Du</w:t>
            </w:r>
            <w:r w:rsidRPr="00607375">
              <w:rPr>
                <w:rFonts w:cstheme="minorHAnsi"/>
              </w:rPr>
              <w:t xml:space="preserve"> signerar och daterar den ifyllda kontrollplanen när allt är klart.</w:t>
            </w:r>
          </w:p>
          <w:p w14:paraId="22EF02D7" w14:textId="77777777" w:rsidR="00EE4BAE" w:rsidRPr="00607375" w:rsidRDefault="00EE4BAE" w:rsidP="00EE4BAE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6. Nu är kontrollplanen klar inför slutbesked och ska tillsammans med eventuella</w:t>
            </w:r>
            <w:r>
              <w:rPr>
                <w:rFonts w:cstheme="minorHAnsi"/>
              </w:rPr>
              <w:t xml:space="preserve"> intyg skickas in till kommunen.</w:t>
            </w:r>
          </w:p>
          <w:p w14:paraId="4719FC51" w14:textId="77777777" w:rsidR="00476943" w:rsidRPr="002450A8" w:rsidRDefault="00476943" w:rsidP="00476943">
            <w:pPr>
              <w:rPr>
                <w:color w:val="595959" w:themeColor="text1" w:themeTint="A6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AF17961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2CCA62CB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6B3CD671" w14:textId="77777777" w:rsidR="00476943" w:rsidRPr="000159A6" w:rsidRDefault="00476943" w:rsidP="00476943">
            <w:pPr>
              <w:pStyle w:val="Rubrik1"/>
              <w:rPr>
                <w:rFonts w:asciiTheme="minorHAnsi" w:hAnsiTheme="minorHAnsi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  <w:r w:rsidRPr="004759F5">
              <w:rPr>
                <w:rStyle w:val="Diskretbetoning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Förkortningar </w:t>
            </w:r>
          </w:p>
          <w:p w14:paraId="17FB9EF2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A-ritning - Arkitektritning </w:t>
            </w:r>
          </w:p>
          <w:p w14:paraId="2B0D60FD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K-ritning – Konstruktionsritning</w:t>
            </w:r>
          </w:p>
          <w:p w14:paraId="3B4E90CB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VVS-ritning (värme, ventilation och sanitetsritning)</w:t>
            </w:r>
          </w:p>
          <w:p w14:paraId="50158F24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PBL - Plan- och bygglagen</w:t>
            </w:r>
          </w:p>
          <w:p w14:paraId="66213849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PBF - Plan- och byggförordning</w:t>
            </w:r>
            <w:r>
              <w:rPr>
                <w:color w:val="404040" w:themeColor="text1" w:themeTint="BF"/>
                <w:sz w:val="20"/>
                <w:szCs w:val="20"/>
              </w:rPr>
              <w:t>en</w:t>
            </w:r>
          </w:p>
          <w:p w14:paraId="23792B0D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BBR - Boverkets byggregler </w:t>
            </w:r>
          </w:p>
          <w:p w14:paraId="7A756617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EKS - Europeiska konstruktionsstandarder </w:t>
            </w:r>
          </w:p>
          <w:p w14:paraId="04DA6E6E" w14:textId="77777777" w:rsidR="00476943" w:rsidRDefault="00476943" w:rsidP="00476943">
            <w:pPr>
              <w:rPr>
                <w:sz w:val="20"/>
                <w:szCs w:val="20"/>
              </w:rPr>
            </w:pPr>
          </w:p>
          <w:p w14:paraId="4ACB1EFE" w14:textId="77777777" w:rsidR="00DD4635" w:rsidRDefault="00DD4635" w:rsidP="00476943">
            <w:pPr>
              <w:rPr>
                <w:sz w:val="20"/>
                <w:szCs w:val="20"/>
              </w:rPr>
            </w:pPr>
          </w:p>
          <w:p w14:paraId="42F689DB" w14:textId="77777777" w:rsidR="00553369" w:rsidRDefault="00553369" w:rsidP="00DD4635">
            <w:pPr>
              <w:jc w:val="center"/>
              <w:rPr>
                <w:color w:val="FF0000"/>
                <w:sz w:val="36"/>
                <w:szCs w:val="36"/>
              </w:rPr>
            </w:pPr>
          </w:p>
          <w:p w14:paraId="6D70D67B" w14:textId="43A24324" w:rsidR="00DD4635" w:rsidRPr="005D79AE" w:rsidRDefault="00DD4635" w:rsidP="00DD4635">
            <w:pPr>
              <w:jc w:val="center"/>
              <w:rPr>
                <w:sz w:val="20"/>
                <w:szCs w:val="20"/>
              </w:rPr>
            </w:pPr>
            <w:r w:rsidRPr="00DA69B7">
              <w:rPr>
                <w:color w:val="FF0000"/>
                <w:sz w:val="36"/>
                <w:szCs w:val="36"/>
              </w:rPr>
              <w:t xml:space="preserve">DETTA ÄR ETT EXEMPEL PÅ </w:t>
            </w:r>
            <w:r>
              <w:rPr>
                <w:color w:val="FF0000"/>
                <w:sz w:val="36"/>
                <w:szCs w:val="36"/>
              </w:rPr>
              <w:t xml:space="preserve">EN </w:t>
            </w:r>
            <w:r w:rsidRPr="00DA69B7">
              <w:rPr>
                <w:color w:val="FF0000"/>
                <w:sz w:val="36"/>
                <w:szCs w:val="36"/>
              </w:rPr>
              <w:t>KONTROLLPLAN</w:t>
            </w:r>
          </w:p>
        </w:tc>
      </w:tr>
    </w:tbl>
    <w:p w14:paraId="0111856E" w14:textId="77777777" w:rsidR="00C63C53" w:rsidRPr="00DF017E" w:rsidRDefault="00C63C53" w:rsidP="00C63C53">
      <w:pPr>
        <w:spacing w:after="0" w:line="240" w:lineRule="auto"/>
        <w:rPr>
          <w:color w:val="FFFFFF" w:themeColor="background1"/>
          <w:sz w:val="16"/>
        </w:rPr>
      </w:pPr>
    </w:p>
    <w:tbl>
      <w:tblPr>
        <w:tblStyle w:val="Tabellrutnt"/>
        <w:tblpPr w:leftFromText="141" w:rightFromText="141" w:vertAnchor="page" w:horzAnchor="margin" w:tblpY="781"/>
        <w:tblW w:w="14368" w:type="dxa"/>
        <w:tblLook w:val="04A0" w:firstRow="1" w:lastRow="0" w:firstColumn="1" w:lastColumn="0" w:noHBand="0" w:noVBand="1"/>
      </w:tblPr>
      <w:tblGrid>
        <w:gridCol w:w="2122"/>
        <w:gridCol w:w="723"/>
        <w:gridCol w:w="1495"/>
        <w:gridCol w:w="1284"/>
        <w:gridCol w:w="1693"/>
        <w:gridCol w:w="1525"/>
        <w:gridCol w:w="2229"/>
        <w:gridCol w:w="1398"/>
        <w:gridCol w:w="1899"/>
      </w:tblGrid>
      <w:tr w:rsidR="008E5870" w:rsidRPr="00B42639" w14:paraId="65987E9A" w14:textId="77777777" w:rsidTr="00A47E42">
        <w:trPr>
          <w:trHeight w:val="508"/>
        </w:trPr>
        <w:tc>
          <w:tcPr>
            <w:tcW w:w="2122" w:type="dxa"/>
            <w:shd w:val="clear" w:color="auto" w:fill="FFFFFF" w:themeFill="background1"/>
          </w:tcPr>
          <w:p w14:paraId="2E0E49D6" w14:textId="77777777" w:rsidR="008E5870" w:rsidRPr="00832E6C" w:rsidRDefault="008E5870" w:rsidP="00671DA1">
            <w:pPr>
              <w:jc w:val="center"/>
              <w:rPr>
                <w:rFonts w:cstheme="minorHAnsi"/>
                <w:bCs/>
                <w:color w:val="595959" w:themeColor="text1" w:themeTint="A6"/>
              </w:rPr>
            </w:pPr>
          </w:p>
        </w:tc>
        <w:tc>
          <w:tcPr>
            <w:tcW w:w="8949" w:type="dxa"/>
            <w:gridSpan w:val="6"/>
            <w:shd w:val="clear" w:color="auto" w:fill="FFFFFF" w:themeFill="background1"/>
          </w:tcPr>
          <w:p w14:paraId="18387546" w14:textId="657AAB66" w:rsidR="008E5870" w:rsidRPr="00832E6C" w:rsidRDefault="008E5870" w:rsidP="00671DA1">
            <w:pPr>
              <w:jc w:val="center"/>
              <w:rPr>
                <w:rFonts w:cstheme="minorHAnsi"/>
                <w:color w:val="FFFFFF" w:themeColor="background1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t>För STARTBESKED - Fyll i före byggstart</w:t>
            </w:r>
          </w:p>
        </w:tc>
        <w:tc>
          <w:tcPr>
            <w:tcW w:w="3297" w:type="dxa"/>
            <w:gridSpan w:val="2"/>
            <w:shd w:val="clear" w:color="auto" w:fill="FBF7EF"/>
            <w:vAlign w:val="center"/>
          </w:tcPr>
          <w:p w14:paraId="48F7CDA1" w14:textId="77777777" w:rsidR="008E5870" w:rsidRPr="00832E6C" w:rsidRDefault="008E5870" w:rsidP="00671DA1">
            <w:pPr>
              <w:jc w:val="center"/>
              <w:rPr>
                <w:rFonts w:cstheme="minorHAnsi"/>
                <w:bCs/>
                <w:color w:val="595959" w:themeColor="text1" w:themeTint="A6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t>SLUTBESKED</w:t>
            </w:r>
            <w:r>
              <w:rPr>
                <w:rFonts w:cstheme="minorHAnsi"/>
                <w:bCs/>
                <w:color w:val="595959" w:themeColor="text1" w:themeTint="A6"/>
              </w:rPr>
              <w:t xml:space="preserve"> - Fyll i under </w:t>
            </w:r>
            <w:r w:rsidRPr="00832E6C">
              <w:rPr>
                <w:rFonts w:cstheme="minorHAnsi"/>
                <w:bCs/>
                <w:color w:val="595959" w:themeColor="text1" w:themeTint="A6"/>
              </w:rPr>
              <w:t>byggskedet</w:t>
            </w:r>
          </w:p>
        </w:tc>
      </w:tr>
      <w:tr w:rsidR="008E5870" w:rsidRPr="00B42639" w14:paraId="378BA868" w14:textId="77777777" w:rsidTr="00A47E42">
        <w:trPr>
          <w:trHeight w:val="508"/>
        </w:trPr>
        <w:tc>
          <w:tcPr>
            <w:tcW w:w="2845" w:type="dxa"/>
            <w:gridSpan w:val="2"/>
            <w:shd w:val="clear" w:color="auto" w:fill="004F71"/>
            <w:vAlign w:val="center"/>
          </w:tcPr>
          <w:p w14:paraId="2BBBEE70" w14:textId="7883350B" w:rsidR="008E5870" w:rsidRPr="005614B3" w:rsidRDefault="008E5870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VAD KONTROLLERAS</w:t>
            </w:r>
          </w:p>
        </w:tc>
        <w:tc>
          <w:tcPr>
            <w:tcW w:w="1495" w:type="dxa"/>
            <w:shd w:val="clear" w:color="auto" w:fill="004F71"/>
            <w:vAlign w:val="center"/>
          </w:tcPr>
          <w:p w14:paraId="63B70DCF" w14:textId="74E743F4" w:rsidR="008E5870" w:rsidRPr="002450A8" w:rsidRDefault="008E5870" w:rsidP="005712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NÄR</w:t>
            </w:r>
          </w:p>
        </w:tc>
        <w:tc>
          <w:tcPr>
            <w:tcW w:w="1284" w:type="dxa"/>
            <w:shd w:val="clear" w:color="auto" w:fill="004F71"/>
            <w:vAlign w:val="center"/>
          </w:tcPr>
          <w:p w14:paraId="0099B736" w14:textId="3F774292" w:rsidR="008E5870" w:rsidRPr="005614B3" w:rsidRDefault="008E5870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VEM</w:t>
            </w:r>
          </w:p>
        </w:tc>
        <w:tc>
          <w:tcPr>
            <w:tcW w:w="1693" w:type="dxa"/>
            <w:shd w:val="clear" w:color="auto" w:fill="004F71"/>
            <w:vAlign w:val="center"/>
          </w:tcPr>
          <w:p w14:paraId="24165382" w14:textId="27B1D420" w:rsidR="008E5870" w:rsidRPr="005614B3" w:rsidRDefault="008E5870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HUR</w:t>
            </w:r>
          </w:p>
        </w:tc>
        <w:tc>
          <w:tcPr>
            <w:tcW w:w="1525" w:type="dxa"/>
            <w:shd w:val="clear" w:color="auto" w:fill="004F71"/>
          </w:tcPr>
          <w:p w14:paraId="51AF3316" w14:textId="7AF1E33B" w:rsidR="008E5870" w:rsidRPr="002450A8" w:rsidRDefault="008E5870" w:rsidP="00671DA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HUR DOKUMENTERA</w:t>
            </w:r>
          </w:p>
        </w:tc>
        <w:tc>
          <w:tcPr>
            <w:tcW w:w="2229" w:type="dxa"/>
            <w:shd w:val="clear" w:color="auto" w:fill="004F71"/>
            <w:vAlign w:val="center"/>
          </w:tcPr>
          <w:p w14:paraId="7C3563A5" w14:textId="75337227" w:rsidR="008E5870" w:rsidRPr="005614B3" w:rsidRDefault="008E5870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KONTROLL MOT</w:t>
            </w:r>
          </w:p>
        </w:tc>
        <w:tc>
          <w:tcPr>
            <w:tcW w:w="1398" w:type="dxa"/>
            <w:shd w:val="clear" w:color="auto" w:fill="004F71"/>
            <w:vAlign w:val="center"/>
          </w:tcPr>
          <w:p w14:paraId="273CAA84" w14:textId="77777777" w:rsidR="008E5870" w:rsidRPr="005614B3" w:rsidRDefault="008E5870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DATUM FÖR KONTROLL</w:t>
            </w:r>
          </w:p>
        </w:tc>
        <w:tc>
          <w:tcPr>
            <w:tcW w:w="1899" w:type="dxa"/>
            <w:shd w:val="clear" w:color="auto" w:fill="004F71"/>
            <w:vAlign w:val="center"/>
          </w:tcPr>
          <w:p w14:paraId="5D6645AB" w14:textId="77777777" w:rsidR="008E5870" w:rsidRPr="005614B3" w:rsidRDefault="008E5870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SIGNATUR</w:t>
            </w:r>
          </w:p>
        </w:tc>
      </w:tr>
      <w:tr w:rsidR="008E5870" w14:paraId="3D9ED50E" w14:textId="77777777" w:rsidTr="00A47E42">
        <w:trPr>
          <w:trHeight w:val="334"/>
        </w:trPr>
        <w:tc>
          <w:tcPr>
            <w:tcW w:w="14368" w:type="dxa"/>
            <w:gridSpan w:val="9"/>
          </w:tcPr>
          <w:p w14:paraId="03C87E38" w14:textId="4947A2A4" w:rsidR="008E5870" w:rsidRPr="00947C42" w:rsidRDefault="008E5870" w:rsidP="006F7DBC">
            <w:pPr>
              <w:rPr>
                <w:b/>
                <w:bCs/>
                <w:sz w:val="24"/>
              </w:rPr>
            </w:pPr>
            <w:r w:rsidRPr="00947C42">
              <w:rPr>
                <w:rFonts w:ascii="Calibri" w:hAnsi="Calibri" w:cs="Calibri"/>
                <w:b/>
                <w:bCs/>
              </w:rPr>
              <w:t>Nya fönster och dörrar</w:t>
            </w:r>
            <w:r w:rsidRPr="00947C42">
              <w:rPr>
                <w:b/>
                <w:bCs/>
              </w:rPr>
              <w:t xml:space="preserve"> </w:t>
            </w:r>
          </w:p>
        </w:tc>
      </w:tr>
      <w:tr w:rsidR="008E5870" w14:paraId="73C95B4C" w14:textId="77777777" w:rsidTr="00A47E42">
        <w:trPr>
          <w:trHeight w:val="594"/>
        </w:trPr>
        <w:tc>
          <w:tcPr>
            <w:tcW w:w="2845" w:type="dxa"/>
            <w:gridSpan w:val="2"/>
            <w:vAlign w:val="center"/>
          </w:tcPr>
          <w:p w14:paraId="760B39EC" w14:textId="77777777" w:rsidR="008E5870" w:rsidRPr="00AE4570" w:rsidRDefault="008E5870" w:rsidP="00AE4570">
            <w:pPr>
              <w:rPr>
                <w:rFonts w:ascii="Calibri" w:hAnsi="Calibri" w:cs="Calibri"/>
              </w:rPr>
            </w:pPr>
            <w:r w:rsidRPr="00AE4570">
              <w:rPr>
                <w:rFonts w:ascii="Calibri" w:hAnsi="Calibri" w:cs="Calibri"/>
              </w:rPr>
              <w:t>- lutning av dropp- och fönsterbleck</w:t>
            </w:r>
          </w:p>
          <w:p w14:paraId="696C16C1" w14:textId="0FAC111F" w:rsidR="008E5870" w:rsidRPr="00AE4570" w:rsidRDefault="008E5870" w:rsidP="00AE4570">
            <w:pPr>
              <w:rPr>
                <w:rFonts w:ascii="Calibri" w:hAnsi="Calibri" w:cs="Calibri"/>
              </w:rPr>
            </w:pPr>
            <w:r w:rsidRPr="00AE4570">
              <w:rPr>
                <w:rFonts w:ascii="Calibri" w:hAnsi="Calibri" w:cs="Calibri"/>
              </w:rPr>
              <w:t>- tillräckligt språng</w:t>
            </w:r>
          </w:p>
        </w:tc>
        <w:tc>
          <w:tcPr>
            <w:tcW w:w="1495" w:type="dxa"/>
            <w:vAlign w:val="center"/>
          </w:tcPr>
          <w:p w14:paraId="72B1E3B8" w14:textId="397146B8" w:rsidR="008E5870" w:rsidRDefault="008E5870" w:rsidP="00F83264">
            <w:pPr>
              <w:jc w:val="center"/>
            </w:pPr>
            <w:r>
              <w:t>När färdigställt</w:t>
            </w:r>
          </w:p>
        </w:tc>
        <w:tc>
          <w:tcPr>
            <w:tcW w:w="1284" w:type="dxa"/>
            <w:vAlign w:val="center"/>
          </w:tcPr>
          <w:p w14:paraId="2D7A027B" w14:textId="356F9477" w:rsidR="008E5870" w:rsidRDefault="008E5870" w:rsidP="00FB168F">
            <w:pPr>
              <w:jc w:val="center"/>
            </w:pPr>
            <w:r>
              <w:t>Byggherre</w:t>
            </w:r>
          </w:p>
        </w:tc>
        <w:tc>
          <w:tcPr>
            <w:tcW w:w="1693" w:type="dxa"/>
            <w:vAlign w:val="center"/>
          </w:tcPr>
          <w:p w14:paraId="3CBDED3E" w14:textId="2442E3F6" w:rsidR="008E5870" w:rsidRDefault="008E5870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525" w:type="dxa"/>
            <w:vAlign w:val="center"/>
          </w:tcPr>
          <w:p w14:paraId="729E682E" w14:textId="3B1A8F1E" w:rsidR="008E5870" w:rsidRPr="00AE4570" w:rsidRDefault="008E5870" w:rsidP="008E5870">
            <w:pPr>
              <w:jc w:val="center"/>
              <w:rPr>
                <w:color w:val="404040" w:themeColor="text1" w:themeTint="BF"/>
              </w:rPr>
            </w:pPr>
            <w:r>
              <w:t>Foto</w:t>
            </w:r>
          </w:p>
        </w:tc>
        <w:tc>
          <w:tcPr>
            <w:tcW w:w="2229" w:type="dxa"/>
            <w:vAlign w:val="center"/>
          </w:tcPr>
          <w:p w14:paraId="5D434514" w14:textId="50373FFB" w:rsidR="008E5870" w:rsidRPr="00AE4570" w:rsidRDefault="008E5870" w:rsidP="000521C2">
            <w:pPr>
              <w:jc w:val="center"/>
              <w:rPr>
                <w:color w:val="404040" w:themeColor="text1" w:themeTint="BF"/>
              </w:rPr>
            </w:pPr>
            <w:r w:rsidRPr="00AE4570">
              <w:rPr>
                <w:color w:val="404040" w:themeColor="text1" w:themeTint="BF"/>
              </w:rPr>
              <w:t>Leverantörens anvisning</w:t>
            </w:r>
            <w:r w:rsidRPr="00AE4570">
              <w:rPr>
                <w:color w:val="404040" w:themeColor="text1" w:themeTint="BF"/>
              </w:rPr>
              <w:br/>
              <w:t>BBR 6:5324</w:t>
            </w:r>
          </w:p>
        </w:tc>
        <w:tc>
          <w:tcPr>
            <w:tcW w:w="1398" w:type="dxa"/>
            <w:shd w:val="clear" w:color="auto" w:fill="FBF7EF"/>
            <w:vAlign w:val="center"/>
          </w:tcPr>
          <w:p w14:paraId="78BDFD22" w14:textId="77777777" w:rsidR="008E5870" w:rsidRDefault="008E5870" w:rsidP="00FB168F">
            <w:pPr>
              <w:jc w:val="center"/>
              <w:rPr>
                <w:sz w:val="16"/>
              </w:rPr>
            </w:pPr>
          </w:p>
        </w:tc>
        <w:tc>
          <w:tcPr>
            <w:tcW w:w="1899" w:type="dxa"/>
            <w:shd w:val="clear" w:color="auto" w:fill="FBF7EF"/>
            <w:vAlign w:val="center"/>
          </w:tcPr>
          <w:p w14:paraId="2BA4FEA2" w14:textId="77777777" w:rsidR="008E5870" w:rsidRDefault="008E5870" w:rsidP="00FB168F">
            <w:pPr>
              <w:jc w:val="center"/>
              <w:rPr>
                <w:sz w:val="16"/>
              </w:rPr>
            </w:pPr>
          </w:p>
        </w:tc>
      </w:tr>
      <w:tr w:rsidR="008E5870" w14:paraId="5C76E097" w14:textId="77777777" w:rsidTr="00A47E42">
        <w:trPr>
          <w:trHeight w:val="594"/>
        </w:trPr>
        <w:tc>
          <w:tcPr>
            <w:tcW w:w="2845" w:type="dxa"/>
            <w:gridSpan w:val="2"/>
            <w:vAlign w:val="center"/>
          </w:tcPr>
          <w:p w14:paraId="34D45B8D" w14:textId="63D45CE7" w:rsidR="008E5870" w:rsidRPr="00AE4570" w:rsidRDefault="008E5870" w:rsidP="00AE4570">
            <w:pPr>
              <w:rPr>
                <w:rFonts w:ascii="Calibri" w:hAnsi="Calibri" w:cs="Calibri"/>
              </w:rPr>
            </w:pPr>
            <w:r w:rsidRPr="00AE4570">
              <w:rPr>
                <w:rFonts w:ascii="Calibri" w:hAnsi="Calibri" w:cs="Calibri"/>
              </w:rPr>
              <w:t>Lufttätning runt karmen sitter på den varma sidan</w:t>
            </w:r>
          </w:p>
        </w:tc>
        <w:tc>
          <w:tcPr>
            <w:tcW w:w="1495" w:type="dxa"/>
            <w:vAlign w:val="center"/>
          </w:tcPr>
          <w:p w14:paraId="51C8F8FA" w14:textId="74908EC5" w:rsidR="008E5870" w:rsidRDefault="008E5870" w:rsidP="00F83264">
            <w:pPr>
              <w:jc w:val="center"/>
            </w:pPr>
            <w:r>
              <w:t>Innan inbyggning</w:t>
            </w:r>
          </w:p>
        </w:tc>
        <w:tc>
          <w:tcPr>
            <w:tcW w:w="1284" w:type="dxa"/>
            <w:vAlign w:val="center"/>
          </w:tcPr>
          <w:p w14:paraId="260476F9" w14:textId="77777777" w:rsidR="008E5870" w:rsidRPr="00944CD5" w:rsidRDefault="008E5870" w:rsidP="00FB168F">
            <w:pPr>
              <w:jc w:val="center"/>
            </w:pPr>
            <w:r>
              <w:t>Byggherre</w:t>
            </w:r>
          </w:p>
        </w:tc>
        <w:tc>
          <w:tcPr>
            <w:tcW w:w="1693" w:type="dxa"/>
            <w:vAlign w:val="center"/>
          </w:tcPr>
          <w:p w14:paraId="1454F45E" w14:textId="3638CEB9" w:rsidR="008E5870" w:rsidRPr="00944CD5" w:rsidRDefault="008E5870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525" w:type="dxa"/>
            <w:vAlign w:val="center"/>
          </w:tcPr>
          <w:p w14:paraId="6F15D6FE" w14:textId="5A28E80C" w:rsidR="008E5870" w:rsidRPr="00AE4570" w:rsidRDefault="008E5870" w:rsidP="008E5870">
            <w:pPr>
              <w:jc w:val="center"/>
              <w:rPr>
                <w:color w:val="404040" w:themeColor="text1" w:themeTint="BF"/>
              </w:rPr>
            </w:pPr>
            <w:r w:rsidRPr="00C4009D">
              <w:t>I kontrollplan</w:t>
            </w:r>
          </w:p>
        </w:tc>
        <w:tc>
          <w:tcPr>
            <w:tcW w:w="2229" w:type="dxa"/>
            <w:vAlign w:val="center"/>
          </w:tcPr>
          <w:p w14:paraId="1A2F7FAF" w14:textId="420FB169" w:rsidR="008E5870" w:rsidRPr="00AE4570" w:rsidRDefault="008E5870" w:rsidP="000521C2">
            <w:pPr>
              <w:jc w:val="center"/>
              <w:rPr>
                <w:color w:val="404040" w:themeColor="text1" w:themeTint="BF"/>
              </w:rPr>
            </w:pPr>
            <w:r w:rsidRPr="00AE4570">
              <w:rPr>
                <w:color w:val="404040" w:themeColor="text1" w:themeTint="BF"/>
              </w:rPr>
              <w:t>Leverantörens anvisning</w:t>
            </w:r>
            <w:r w:rsidRPr="00AE4570">
              <w:rPr>
                <w:color w:val="404040" w:themeColor="text1" w:themeTint="BF"/>
              </w:rPr>
              <w:br/>
              <w:t>BBR 6:5324</w:t>
            </w:r>
          </w:p>
        </w:tc>
        <w:tc>
          <w:tcPr>
            <w:tcW w:w="1398" w:type="dxa"/>
            <w:shd w:val="clear" w:color="auto" w:fill="FBF7EF"/>
            <w:vAlign w:val="center"/>
          </w:tcPr>
          <w:p w14:paraId="2B4225A2" w14:textId="77777777" w:rsidR="008E5870" w:rsidRDefault="008E5870" w:rsidP="00FB168F">
            <w:pPr>
              <w:jc w:val="center"/>
              <w:rPr>
                <w:sz w:val="16"/>
              </w:rPr>
            </w:pPr>
          </w:p>
        </w:tc>
        <w:tc>
          <w:tcPr>
            <w:tcW w:w="1899" w:type="dxa"/>
            <w:shd w:val="clear" w:color="auto" w:fill="FBF7EF"/>
            <w:vAlign w:val="center"/>
          </w:tcPr>
          <w:p w14:paraId="23AA6F27" w14:textId="77777777" w:rsidR="008E5870" w:rsidRDefault="008E5870" w:rsidP="00FB168F">
            <w:pPr>
              <w:jc w:val="center"/>
              <w:rPr>
                <w:sz w:val="16"/>
              </w:rPr>
            </w:pPr>
          </w:p>
        </w:tc>
      </w:tr>
      <w:tr w:rsidR="008E5870" w14:paraId="568A876B" w14:textId="77777777" w:rsidTr="00A47E42">
        <w:trPr>
          <w:trHeight w:val="594"/>
        </w:trPr>
        <w:tc>
          <w:tcPr>
            <w:tcW w:w="2845" w:type="dxa"/>
            <w:gridSpan w:val="2"/>
            <w:vAlign w:val="center"/>
          </w:tcPr>
          <w:p w14:paraId="3ACAEE95" w14:textId="573E591D" w:rsidR="008E5870" w:rsidRPr="000521C2" w:rsidRDefault="008E5870" w:rsidP="000521C2">
            <w:pPr>
              <w:rPr>
                <w:rFonts w:ascii="Arial" w:hAnsi="Arial" w:cs="Arial"/>
                <w:sz w:val="20"/>
                <w:szCs w:val="20"/>
              </w:rPr>
            </w:pPr>
            <w:r w:rsidRPr="000521C2">
              <w:rPr>
                <w:rFonts w:ascii="Calibri" w:hAnsi="Calibri" w:cs="Calibri"/>
              </w:rPr>
              <w:t>Utförande av avväxlingar</w:t>
            </w:r>
            <w:r w:rsidRPr="000521C2">
              <w:rPr>
                <w:rFonts w:ascii="Calibri" w:hAnsi="Calibri" w:cs="Calibri"/>
              </w:rPr>
              <w:br/>
              <w:t>- rätt dimension</w:t>
            </w:r>
            <w:r w:rsidRPr="000521C2">
              <w:rPr>
                <w:rFonts w:ascii="Calibri" w:hAnsi="Calibri" w:cs="Calibri"/>
              </w:rPr>
              <w:br/>
              <w:t>- infästning</w:t>
            </w:r>
            <w:r w:rsidRPr="000521C2">
              <w:rPr>
                <w:rFonts w:ascii="Calibri" w:hAnsi="Calibri" w:cs="Calibri"/>
              </w:rPr>
              <w:br/>
              <w:t>- upplag</w:t>
            </w:r>
          </w:p>
        </w:tc>
        <w:tc>
          <w:tcPr>
            <w:tcW w:w="1495" w:type="dxa"/>
            <w:vAlign w:val="center"/>
          </w:tcPr>
          <w:p w14:paraId="162FA219" w14:textId="42955E34" w:rsidR="008E5870" w:rsidRPr="00944CD5" w:rsidRDefault="008E5870" w:rsidP="00F83264">
            <w:pPr>
              <w:jc w:val="center"/>
            </w:pPr>
            <w:r>
              <w:t>Innan inbyggning</w:t>
            </w:r>
          </w:p>
        </w:tc>
        <w:tc>
          <w:tcPr>
            <w:tcW w:w="1284" w:type="dxa"/>
            <w:vAlign w:val="center"/>
          </w:tcPr>
          <w:p w14:paraId="3C6A5600" w14:textId="77777777" w:rsidR="008E5870" w:rsidRPr="00944CD5" w:rsidRDefault="008E5870" w:rsidP="00FB168F">
            <w:pPr>
              <w:jc w:val="center"/>
            </w:pPr>
            <w:r w:rsidRPr="00944CD5">
              <w:t>Byggherre</w:t>
            </w:r>
          </w:p>
        </w:tc>
        <w:tc>
          <w:tcPr>
            <w:tcW w:w="1693" w:type="dxa"/>
            <w:vAlign w:val="center"/>
          </w:tcPr>
          <w:p w14:paraId="56720B53" w14:textId="77777777" w:rsidR="008E5870" w:rsidRPr="00944CD5" w:rsidRDefault="008E5870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525" w:type="dxa"/>
            <w:vAlign w:val="center"/>
          </w:tcPr>
          <w:p w14:paraId="1099A261" w14:textId="5B1A53FF" w:rsidR="008E5870" w:rsidRPr="000521C2" w:rsidRDefault="008E5870" w:rsidP="008E5870">
            <w:pPr>
              <w:jc w:val="center"/>
              <w:rPr>
                <w:rFonts w:ascii="Calibri" w:hAnsi="Calibri" w:cs="Calibri"/>
              </w:rPr>
            </w:pPr>
            <w:r>
              <w:t>Foto</w:t>
            </w:r>
          </w:p>
        </w:tc>
        <w:tc>
          <w:tcPr>
            <w:tcW w:w="2229" w:type="dxa"/>
            <w:vAlign w:val="center"/>
          </w:tcPr>
          <w:p w14:paraId="70295A5F" w14:textId="33E5C3E9" w:rsidR="008E5870" w:rsidRPr="001209BF" w:rsidRDefault="008E5870" w:rsidP="000521C2">
            <w:pPr>
              <w:jc w:val="center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0521C2">
              <w:rPr>
                <w:rFonts w:ascii="Calibri" w:hAnsi="Calibri" w:cs="Calibri"/>
              </w:rPr>
              <w:t>Konstruktionshandling</w:t>
            </w:r>
            <w:r>
              <w:t xml:space="preserve"> </w:t>
            </w:r>
          </w:p>
        </w:tc>
        <w:tc>
          <w:tcPr>
            <w:tcW w:w="1398" w:type="dxa"/>
            <w:shd w:val="clear" w:color="auto" w:fill="FBF7EF"/>
            <w:vAlign w:val="center"/>
          </w:tcPr>
          <w:p w14:paraId="7D7CEBF0" w14:textId="77777777" w:rsidR="008E5870" w:rsidRDefault="008E5870" w:rsidP="00FB168F">
            <w:pPr>
              <w:jc w:val="center"/>
              <w:rPr>
                <w:sz w:val="16"/>
              </w:rPr>
            </w:pPr>
          </w:p>
        </w:tc>
        <w:tc>
          <w:tcPr>
            <w:tcW w:w="1899" w:type="dxa"/>
            <w:shd w:val="clear" w:color="auto" w:fill="FBF7EF"/>
            <w:vAlign w:val="center"/>
          </w:tcPr>
          <w:p w14:paraId="3C745916" w14:textId="77777777" w:rsidR="008E5870" w:rsidRDefault="008E5870" w:rsidP="00FB168F">
            <w:pPr>
              <w:jc w:val="center"/>
              <w:rPr>
                <w:sz w:val="16"/>
              </w:rPr>
            </w:pPr>
          </w:p>
        </w:tc>
      </w:tr>
      <w:tr w:rsidR="008E5870" w14:paraId="12CA79A7" w14:textId="77777777" w:rsidTr="00A47E42">
        <w:trPr>
          <w:trHeight w:val="594"/>
        </w:trPr>
        <w:tc>
          <w:tcPr>
            <w:tcW w:w="2845" w:type="dxa"/>
            <w:gridSpan w:val="2"/>
            <w:vAlign w:val="center"/>
          </w:tcPr>
          <w:p w14:paraId="7818C051" w14:textId="16D64FAA" w:rsidR="008E5870" w:rsidRPr="000521C2" w:rsidRDefault="008E5870" w:rsidP="000521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Kontrollera att tröskeln är låg och tillgänglig med rullstol</w:t>
            </w:r>
          </w:p>
        </w:tc>
        <w:tc>
          <w:tcPr>
            <w:tcW w:w="1495" w:type="dxa"/>
            <w:vAlign w:val="center"/>
          </w:tcPr>
          <w:p w14:paraId="6896E3DA" w14:textId="28033959" w:rsidR="008E5870" w:rsidRDefault="008E5870" w:rsidP="00F83264">
            <w:pPr>
              <w:jc w:val="center"/>
            </w:pPr>
            <w:r>
              <w:t>Vid monterad dörr</w:t>
            </w:r>
          </w:p>
        </w:tc>
        <w:tc>
          <w:tcPr>
            <w:tcW w:w="1284" w:type="dxa"/>
            <w:vAlign w:val="center"/>
          </w:tcPr>
          <w:p w14:paraId="7FB008EB" w14:textId="30BCF480" w:rsidR="008E5870" w:rsidRPr="00944CD5" w:rsidRDefault="008E5870" w:rsidP="00FB168F">
            <w:pPr>
              <w:jc w:val="center"/>
            </w:pPr>
            <w:r>
              <w:t>Byggherre</w:t>
            </w:r>
          </w:p>
        </w:tc>
        <w:tc>
          <w:tcPr>
            <w:tcW w:w="1693" w:type="dxa"/>
            <w:vAlign w:val="center"/>
          </w:tcPr>
          <w:p w14:paraId="1F5320B3" w14:textId="056DBB76" w:rsidR="008E5870" w:rsidRDefault="008E5870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Mätning</w:t>
            </w:r>
          </w:p>
        </w:tc>
        <w:tc>
          <w:tcPr>
            <w:tcW w:w="1525" w:type="dxa"/>
            <w:vAlign w:val="center"/>
          </w:tcPr>
          <w:p w14:paraId="550C3B2C" w14:textId="4FB703D3" w:rsidR="008E5870" w:rsidRDefault="008E5870" w:rsidP="008E5870">
            <w:pPr>
              <w:jc w:val="center"/>
            </w:pPr>
            <w:r>
              <w:t>Foto</w:t>
            </w:r>
          </w:p>
        </w:tc>
        <w:tc>
          <w:tcPr>
            <w:tcW w:w="2229" w:type="dxa"/>
            <w:vAlign w:val="center"/>
          </w:tcPr>
          <w:p w14:paraId="531A3A49" w14:textId="70F729D1" w:rsidR="008E5870" w:rsidRPr="000521C2" w:rsidRDefault="008E5870" w:rsidP="000521C2">
            <w:pPr>
              <w:jc w:val="center"/>
              <w:rPr>
                <w:rFonts w:ascii="Calibri" w:hAnsi="Calibri" w:cs="Calibri"/>
              </w:rPr>
            </w:pPr>
            <w:r>
              <w:t>BBR 3:143</w:t>
            </w:r>
          </w:p>
        </w:tc>
        <w:tc>
          <w:tcPr>
            <w:tcW w:w="1398" w:type="dxa"/>
            <w:shd w:val="clear" w:color="auto" w:fill="FBF7EF"/>
            <w:vAlign w:val="center"/>
          </w:tcPr>
          <w:p w14:paraId="303AD265" w14:textId="77777777" w:rsidR="008E5870" w:rsidRDefault="008E5870" w:rsidP="00FB168F">
            <w:pPr>
              <w:jc w:val="center"/>
              <w:rPr>
                <w:sz w:val="16"/>
              </w:rPr>
            </w:pPr>
          </w:p>
        </w:tc>
        <w:tc>
          <w:tcPr>
            <w:tcW w:w="1899" w:type="dxa"/>
            <w:shd w:val="clear" w:color="auto" w:fill="FBF7EF"/>
            <w:vAlign w:val="center"/>
          </w:tcPr>
          <w:p w14:paraId="5BA6384B" w14:textId="77777777" w:rsidR="008E5870" w:rsidRDefault="008E5870" w:rsidP="00FB168F">
            <w:pPr>
              <w:jc w:val="center"/>
              <w:rPr>
                <w:sz w:val="16"/>
              </w:rPr>
            </w:pPr>
          </w:p>
        </w:tc>
      </w:tr>
      <w:tr w:rsidR="008E5870" w14:paraId="219223BE" w14:textId="77777777" w:rsidTr="00A47E42">
        <w:trPr>
          <w:trHeight w:val="594"/>
        </w:trPr>
        <w:tc>
          <w:tcPr>
            <w:tcW w:w="2845" w:type="dxa"/>
            <w:gridSpan w:val="2"/>
            <w:vAlign w:val="center"/>
          </w:tcPr>
          <w:p w14:paraId="14A2A141" w14:textId="2F4CC5B4" w:rsidR="008E5870" w:rsidRPr="000521C2" w:rsidRDefault="008E5870" w:rsidP="000521C2">
            <w:pPr>
              <w:rPr>
                <w:rFonts w:ascii="Calibri" w:hAnsi="Calibri" w:cs="Calibri"/>
              </w:rPr>
            </w:pPr>
            <w:r>
              <w:t>Tillräckliga fönstermått för utrymning vid brand</w:t>
            </w:r>
          </w:p>
        </w:tc>
        <w:tc>
          <w:tcPr>
            <w:tcW w:w="1495" w:type="dxa"/>
            <w:vAlign w:val="center"/>
          </w:tcPr>
          <w:p w14:paraId="3E110312" w14:textId="5E90FC04" w:rsidR="008E5870" w:rsidRDefault="008E5870" w:rsidP="00F83264">
            <w:pPr>
              <w:jc w:val="center"/>
            </w:pPr>
            <w:r>
              <w:t>Vid monterat fönster</w:t>
            </w:r>
          </w:p>
        </w:tc>
        <w:tc>
          <w:tcPr>
            <w:tcW w:w="1284" w:type="dxa"/>
            <w:vAlign w:val="center"/>
          </w:tcPr>
          <w:p w14:paraId="2DAF95D1" w14:textId="3F5D1216" w:rsidR="008E5870" w:rsidRPr="00944CD5" w:rsidRDefault="008E5870" w:rsidP="00FB168F">
            <w:pPr>
              <w:jc w:val="center"/>
            </w:pPr>
            <w:r w:rsidRPr="00944CD5">
              <w:t>Byggherre</w:t>
            </w:r>
          </w:p>
        </w:tc>
        <w:tc>
          <w:tcPr>
            <w:tcW w:w="1693" w:type="dxa"/>
            <w:vAlign w:val="center"/>
          </w:tcPr>
          <w:p w14:paraId="44134951" w14:textId="7343F03A" w:rsidR="008E5870" w:rsidRDefault="008E5870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Mätning md måttband</w:t>
            </w:r>
          </w:p>
        </w:tc>
        <w:tc>
          <w:tcPr>
            <w:tcW w:w="1525" w:type="dxa"/>
            <w:vAlign w:val="center"/>
          </w:tcPr>
          <w:p w14:paraId="2A9B68C1" w14:textId="5434488C" w:rsidR="008E5870" w:rsidRDefault="008E5870" w:rsidP="008E5870">
            <w:pPr>
              <w:jc w:val="center"/>
            </w:pPr>
            <w:r w:rsidRPr="00C4009D">
              <w:t>I kontrollplan</w:t>
            </w:r>
          </w:p>
        </w:tc>
        <w:tc>
          <w:tcPr>
            <w:tcW w:w="2229" w:type="dxa"/>
            <w:vAlign w:val="center"/>
          </w:tcPr>
          <w:p w14:paraId="32F092D3" w14:textId="5146F7C0" w:rsidR="008E5870" w:rsidRPr="000521C2" w:rsidRDefault="008E5870" w:rsidP="000521C2">
            <w:pPr>
              <w:jc w:val="center"/>
              <w:rPr>
                <w:rFonts w:ascii="Calibri" w:hAnsi="Calibri" w:cs="Calibri"/>
              </w:rPr>
            </w:pPr>
            <w:r>
              <w:t>BBR 5:323</w:t>
            </w:r>
          </w:p>
        </w:tc>
        <w:tc>
          <w:tcPr>
            <w:tcW w:w="1398" w:type="dxa"/>
            <w:shd w:val="clear" w:color="auto" w:fill="FBF7EF"/>
            <w:vAlign w:val="center"/>
          </w:tcPr>
          <w:p w14:paraId="523D7FCB" w14:textId="77777777" w:rsidR="008E5870" w:rsidRDefault="008E5870" w:rsidP="00FB168F">
            <w:pPr>
              <w:jc w:val="center"/>
              <w:rPr>
                <w:sz w:val="16"/>
              </w:rPr>
            </w:pPr>
          </w:p>
        </w:tc>
        <w:tc>
          <w:tcPr>
            <w:tcW w:w="1899" w:type="dxa"/>
            <w:shd w:val="clear" w:color="auto" w:fill="FBF7EF"/>
            <w:vAlign w:val="center"/>
          </w:tcPr>
          <w:p w14:paraId="1C5C721A" w14:textId="77777777" w:rsidR="008E5870" w:rsidRDefault="008E5870" w:rsidP="00FB168F">
            <w:pPr>
              <w:jc w:val="center"/>
              <w:rPr>
                <w:sz w:val="16"/>
              </w:rPr>
            </w:pPr>
          </w:p>
        </w:tc>
      </w:tr>
      <w:tr w:rsidR="008E5870" w14:paraId="2E4FC9BB" w14:textId="77777777" w:rsidTr="00A47E42">
        <w:trPr>
          <w:trHeight w:val="292"/>
        </w:trPr>
        <w:tc>
          <w:tcPr>
            <w:tcW w:w="14368" w:type="dxa"/>
            <w:gridSpan w:val="9"/>
          </w:tcPr>
          <w:p w14:paraId="73696B8C" w14:textId="270E6C16" w:rsidR="008E5870" w:rsidRPr="00947C42" w:rsidRDefault="008E5870" w:rsidP="00CD7BCF">
            <w:pPr>
              <w:rPr>
                <w:b/>
                <w:bCs/>
                <w:sz w:val="16"/>
              </w:rPr>
            </w:pPr>
            <w:r w:rsidRPr="00947C42">
              <w:rPr>
                <w:rFonts w:ascii="Calibri" w:hAnsi="Calibri" w:cs="Calibri"/>
                <w:b/>
                <w:bCs/>
              </w:rPr>
              <w:t>Byta material på vägg och/eller tak</w:t>
            </w:r>
          </w:p>
        </w:tc>
      </w:tr>
      <w:tr w:rsidR="008E5870" w14:paraId="5E72801B" w14:textId="77777777" w:rsidTr="00A47E42">
        <w:trPr>
          <w:trHeight w:val="594"/>
        </w:trPr>
        <w:tc>
          <w:tcPr>
            <w:tcW w:w="2845" w:type="dxa"/>
            <w:gridSpan w:val="2"/>
            <w:vAlign w:val="center"/>
          </w:tcPr>
          <w:p w14:paraId="5308AC47" w14:textId="76CDD154" w:rsidR="008E5870" w:rsidRPr="000521C2" w:rsidRDefault="008E5870" w:rsidP="008E5870">
            <w:pPr>
              <w:rPr>
                <w:rFonts w:ascii="Calibri" w:hAnsi="Calibri" w:cs="Calibri"/>
              </w:rPr>
            </w:pPr>
            <w:r w:rsidRPr="00AE4570">
              <w:rPr>
                <w:rFonts w:ascii="Calibri" w:hAnsi="Calibri" w:cs="Calibri"/>
              </w:rPr>
              <w:t>Utförande av luftning bakom fasadbeklädnad</w:t>
            </w:r>
          </w:p>
        </w:tc>
        <w:tc>
          <w:tcPr>
            <w:tcW w:w="1495" w:type="dxa"/>
            <w:vAlign w:val="center"/>
          </w:tcPr>
          <w:p w14:paraId="0EC5F54A" w14:textId="6F60B740" w:rsidR="008E5870" w:rsidRDefault="008E5870" w:rsidP="008E5870">
            <w:pPr>
              <w:jc w:val="center"/>
            </w:pPr>
            <w:r>
              <w:t>Innan inbyggning</w:t>
            </w:r>
          </w:p>
        </w:tc>
        <w:tc>
          <w:tcPr>
            <w:tcW w:w="1284" w:type="dxa"/>
            <w:vAlign w:val="center"/>
          </w:tcPr>
          <w:p w14:paraId="5B5FD506" w14:textId="149F7279" w:rsidR="008E5870" w:rsidRPr="00944CD5" w:rsidRDefault="008E5870" w:rsidP="008E5870">
            <w:pPr>
              <w:jc w:val="center"/>
            </w:pPr>
            <w:r>
              <w:t>Byggherre</w:t>
            </w:r>
          </w:p>
        </w:tc>
        <w:tc>
          <w:tcPr>
            <w:tcW w:w="1693" w:type="dxa"/>
            <w:vAlign w:val="center"/>
          </w:tcPr>
          <w:p w14:paraId="067C296A" w14:textId="35302345" w:rsidR="008E5870" w:rsidRDefault="008E5870" w:rsidP="008E5870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525" w:type="dxa"/>
            <w:vAlign w:val="center"/>
          </w:tcPr>
          <w:p w14:paraId="15BB05CB" w14:textId="0B42BCF5" w:rsidR="008E5870" w:rsidRPr="00947C42" w:rsidRDefault="008E5870" w:rsidP="008E5870">
            <w:pPr>
              <w:jc w:val="center"/>
              <w:rPr>
                <w:color w:val="404040" w:themeColor="text1" w:themeTint="BF"/>
              </w:rPr>
            </w:pPr>
            <w:r w:rsidRPr="00C4009D">
              <w:t>I kontrollplan</w:t>
            </w:r>
          </w:p>
        </w:tc>
        <w:tc>
          <w:tcPr>
            <w:tcW w:w="2229" w:type="dxa"/>
            <w:vAlign w:val="center"/>
          </w:tcPr>
          <w:p w14:paraId="644D8000" w14:textId="37C82EDF" w:rsidR="008E5870" w:rsidRPr="000521C2" w:rsidRDefault="008E5870" w:rsidP="008E5870">
            <w:pPr>
              <w:jc w:val="center"/>
              <w:rPr>
                <w:rFonts w:ascii="Calibri" w:hAnsi="Calibri" w:cs="Calibri"/>
              </w:rPr>
            </w:pPr>
            <w:r w:rsidRPr="00947C42">
              <w:rPr>
                <w:color w:val="404040" w:themeColor="text1" w:themeTint="BF"/>
              </w:rPr>
              <w:t>Konstruktionshandling (namn)</w:t>
            </w:r>
            <w:r w:rsidRPr="00947C42">
              <w:rPr>
                <w:color w:val="404040" w:themeColor="text1" w:themeTint="BF"/>
              </w:rPr>
              <w:br/>
              <w:t>BBR 6:5324</w:t>
            </w:r>
          </w:p>
        </w:tc>
        <w:tc>
          <w:tcPr>
            <w:tcW w:w="1398" w:type="dxa"/>
            <w:shd w:val="clear" w:color="auto" w:fill="FBF7EF"/>
            <w:vAlign w:val="center"/>
          </w:tcPr>
          <w:p w14:paraId="0C347E8F" w14:textId="77777777" w:rsidR="008E5870" w:rsidRDefault="008E5870" w:rsidP="008E5870">
            <w:pPr>
              <w:jc w:val="center"/>
              <w:rPr>
                <w:sz w:val="16"/>
              </w:rPr>
            </w:pPr>
          </w:p>
        </w:tc>
        <w:tc>
          <w:tcPr>
            <w:tcW w:w="1899" w:type="dxa"/>
            <w:shd w:val="clear" w:color="auto" w:fill="FBF7EF"/>
            <w:vAlign w:val="center"/>
          </w:tcPr>
          <w:p w14:paraId="54E7DF68" w14:textId="77777777" w:rsidR="008E5870" w:rsidRDefault="008E5870" w:rsidP="008E5870">
            <w:pPr>
              <w:jc w:val="center"/>
              <w:rPr>
                <w:sz w:val="16"/>
              </w:rPr>
            </w:pPr>
          </w:p>
        </w:tc>
      </w:tr>
      <w:tr w:rsidR="008E5870" w14:paraId="3FA9A7D5" w14:textId="77777777" w:rsidTr="00A47E42">
        <w:trPr>
          <w:trHeight w:val="594"/>
        </w:trPr>
        <w:tc>
          <w:tcPr>
            <w:tcW w:w="2845" w:type="dxa"/>
            <w:gridSpan w:val="2"/>
            <w:vAlign w:val="center"/>
          </w:tcPr>
          <w:p w14:paraId="40218134" w14:textId="3C5D66EE" w:rsidR="008E5870" w:rsidRPr="00AE4570" w:rsidRDefault="008E5870" w:rsidP="008E5870">
            <w:pPr>
              <w:rPr>
                <w:rFonts w:ascii="Calibri" w:hAnsi="Calibri" w:cs="Calibri"/>
              </w:rPr>
            </w:pPr>
            <w:r w:rsidRPr="00AE4570">
              <w:rPr>
                <w:rFonts w:ascii="Calibri" w:hAnsi="Calibri" w:cs="Calibri"/>
              </w:rPr>
              <w:t xml:space="preserve">Yttertaket och plåtbeslagning utfört med god täthet </w:t>
            </w:r>
            <w:r w:rsidRPr="00AE4570">
              <w:rPr>
                <w:rFonts w:ascii="Calibri" w:hAnsi="Calibri" w:cs="Calibri"/>
              </w:rPr>
              <w:br/>
              <w:t>- underlagstäckning</w:t>
            </w:r>
            <w:r w:rsidRPr="00AE4570">
              <w:rPr>
                <w:rFonts w:ascii="Calibri" w:hAnsi="Calibri" w:cs="Calibri"/>
              </w:rPr>
              <w:br/>
              <w:t>- anslutning</w:t>
            </w:r>
            <w:r w:rsidRPr="00AE4570">
              <w:rPr>
                <w:rFonts w:ascii="Calibri" w:hAnsi="Calibri" w:cs="Calibri"/>
              </w:rPr>
              <w:br/>
              <w:t>- genomföring</w:t>
            </w:r>
          </w:p>
        </w:tc>
        <w:tc>
          <w:tcPr>
            <w:tcW w:w="1495" w:type="dxa"/>
            <w:vAlign w:val="center"/>
          </w:tcPr>
          <w:p w14:paraId="606683D3" w14:textId="7B2107E8" w:rsidR="008E5870" w:rsidRDefault="008E5870" w:rsidP="008E5870">
            <w:pPr>
              <w:jc w:val="center"/>
            </w:pPr>
            <w:r>
              <w:t>När färdigställt</w:t>
            </w:r>
          </w:p>
        </w:tc>
        <w:tc>
          <w:tcPr>
            <w:tcW w:w="1284" w:type="dxa"/>
            <w:vAlign w:val="center"/>
          </w:tcPr>
          <w:p w14:paraId="57DC30FC" w14:textId="43F74C3F" w:rsidR="008E5870" w:rsidRPr="00944CD5" w:rsidRDefault="008E5870" w:rsidP="008E5870">
            <w:pPr>
              <w:jc w:val="center"/>
            </w:pPr>
            <w:r>
              <w:t>Byggherre</w:t>
            </w:r>
          </w:p>
        </w:tc>
        <w:tc>
          <w:tcPr>
            <w:tcW w:w="1693" w:type="dxa"/>
            <w:vAlign w:val="center"/>
          </w:tcPr>
          <w:p w14:paraId="35500CA3" w14:textId="12C5CBCF" w:rsidR="008E5870" w:rsidRDefault="008E5870" w:rsidP="008E5870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525" w:type="dxa"/>
            <w:vAlign w:val="center"/>
          </w:tcPr>
          <w:p w14:paraId="3FA4D813" w14:textId="28537B7D" w:rsidR="008E5870" w:rsidRPr="00AE4570" w:rsidRDefault="008E5870" w:rsidP="008E5870">
            <w:pPr>
              <w:jc w:val="center"/>
            </w:pPr>
            <w:r>
              <w:t>Foto</w:t>
            </w:r>
          </w:p>
        </w:tc>
        <w:tc>
          <w:tcPr>
            <w:tcW w:w="2229" w:type="dxa"/>
            <w:vAlign w:val="center"/>
          </w:tcPr>
          <w:p w14:paraId="079EEB48" w14:textId="42D9FBFC" w:rsidR="008E5870" w:rsidRPr="00AE4570" w:rsidRDefault="008E5870" w:rsidP="008E5870">
            <w:pPr>
              <w:jc w:val="center"/>
            </w:pPr>
            <w:r w:rsidRPr="00AE4570">
              <w:br/>
              <w:t>Leverantörens anvisningar</w:t>
            </w:r>
          </w:p>
          <w:p w14:paraId="5B01A1EE" w14:textId="77777777" w:rsidR="008E5870" w:rsidRPr="000521C2" w:rsidRDefault="008E5870" w:rsidP="008E587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98" w:type="dxa"/>
            <w:shd w:val="clear" w:color="auto" w:fill="FBF7EF"/>
            <w:vAlign w:val="center"/>
          </w:tcPr>
          <w:p w14:paraId="68AE03B2" w14:textId="77777777" w:rsidR="008E5870" w:rsidRDefault="008E5870" w:rsidP="008E5870">
            <w:pPr>
              <w:jc w:val="center"/>
              <w:rPr>
                <w:sz w:val="16"/>
              </w:rPr>
            </w:pPr>
          </w:p>
        </w:tc>
        <w:tc>
          <w:tcPr>
            <w:tcW w:w="1899" w:type="dxa"/>
            <w:shd w:val="clear" w:color="auto" w:fill="FBF7EF"/>
            <w:vAlign w:val="center"/>
          </w:tcPr>
          <w:p w14:paraId="76D0B481" w14:textId="77777777" w:rsidR="008E5870" w:rsidRDefault="008E5870" w:rsidP="008E5870">
            <w:pPr>
              <w:jc w:val="center"/>
              <w:rPr>
                <w:sz w:val="16"/>
              </w:rPr>
            </w:pPr>
          </w:p>
        </w:tc>
      </w:tr>
      <w:tr w:rsidR="008E5870" w14:paraId="2BD8E65C" w14:textId="77777777" w:rsidTr="00A47E42">
        <w:trPr>
          <w:trHeight w:val="594"/>
        </w:trPr>
        <w:tc>
          <w:tcPr>
            <w:tcW w:w="2845" w:type="dxa"/>
            <w:gridSpan w:val="2"/>
            <w:vAlign w:val="center"/>
          </w:tcPr>
          <w:p w14:paraId="5F1AAD20" w14:textId="77777777" w:rsidR="008E5870" w:rsidRPr="00AE4570" w:rsidRDefault="008E5870" w:rsidP="008E5870">
            <w:pPr>
              <w:rPr>
                <w:rFonts w:ascii="Calibri" w:hAnsi="Calibri" w:cs="Calibri"/>
              </w:rPr>
            </w:pPr>
            <w:r w:rsidRPr="00AE4570">
              <w:rPr>
                <w:rFonts w:ascii="Calibri" w:hAnsi="Calibri" w:cs="Calibri"/>
              </w:rPr>
              <w:t xml:space="preserve">Anslutning av tak mot befintlig yttervägg </w:t>
            </w:r>
          </w:p>
          <w:p w14:paraId="1D708D4D" w14:textId="77777777" w:rsidR="008E5870" w:rsidRPr="00AE4570" w:rsidRDefault="008E5870" w:rsidP="008E5870">
            <w:pPr>
              <w:rPr>
                <w:rFonts w:ascii="Calibri" w:hAnsi="Calibri" w:cs="Calibri"/>
              </w:rPr>
            </w:pPr>
            <w:r w:rsidRPr="00AE4570">
              <w:rPr>
                <w:rFonts w:ascii="Calibri" w:hAnsi="Calibri" w:cs="Calibri"/>
              </w:rPr>
              <w:t>- luftspalt finns</w:t>
            </w:r>
          </w:p>
          <w:p w14:paraId="68B72A4B" w14:textId="3ED418FD" w:rsidR="008E5870" w:rsidRPr="00AE4570" w:rsidRDefault="008E5870" w:rsidP="008E5870">
            <w:pPr>
              <w:rPr>
                <w:rFonts w:ascii="Calibri" w:hAnsi="Calibri" w:cs="Calibri"/>
              </w:rPr>
            </w:pPr>
            <w:r w:rsidRPr="00AE4570">
              <w:rPr>
                <w:rFonts w:ascii="Calibri" w:hAnsi="Calibri" w:cs="Calibri"/>
              </w:rPr>
              <w:t>- vindduk</w:t>
            </w:r>
          </w:p>
        </w:tc>
        <w:tc>
          <w:tcPr>
            <w:tcW w:w="1495" w:type="dxa"/>
            <w:vAlign w:val="center"/>
          </w:tcPr>
          <w:p w14:paraId="55DE7D93" w14:textId="6C631140" w:rsidR="008E5870" w:rsidRDefault="008E5870" w:rsidP="008E5870">
            <w:pPr>
              <w:jc w:val="center"/>
            </w:pPr>
            <w:r>
              <w:t>Innan inbyggning</w:t>
            </w:r>
          </w:p>
        </w:tc>
        <w:tc>
          <w:tcPr>
            <w:tcW w:w="1284" w:type="dxa"/>
            <w:vAlign w:val="center"/>
          </w:tcPr>
          <w:p w14:paraId="538453AE" w14:textId="0134E0E3" w:rsidR="008E5870" w:rsidRPr="00944CD5" w:rsidRDefault="008E5870" w:rsidP="008E5870">
            <w:pPr>
              <w:jc w:val="center"/>
            </w:pPr>
            <w:r>
              <w:t>Byggherre</w:t>
            </w:r>
          </w:p>
        </w:tc>
        <w:tc>
          <w:tcPr>
            <w:tcW w:w="1693" w:type="dxa"/>
            <w:vAlign w:val="center"/>
          </w:tcPr>
          <w:p w14:paraId="168B2DE7" w14:textId="21D344C7" w:rsidR="008E5870" w:rsidRDefault="008E5870" w:rsidP="008E5870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525" w:type="dxa"/>
            <w:vAlign w:val="center"/>
          </w:tcPr>
          <w:p w14:paraId="18E3A48D" w14:textId="582CD9DA" w:rsidR="008E5870" w:rsidRPr="00AE4570" w:rsidRDefault="008E5870" w:rsidP="008E5870">
            <w:pPr>
              <w:jc w:val="center"/>
              <w:rPr>
                <w:color w:val="404040" w:themeColor="text1" w:themeTint="BF"/>
              </w:rPr>
            </w:pPr>
            <w:r>
              <w:t>Foto</w:t>
            </w:r>
          </w:p>
        </w:tc>
        <w:tc>
          <w:tcPr>
            <w:tcW w:w="2229" w:type="dxa"/>
            <w:vAlign w:val="center"/>
          </w:tcPr>
          <w:p w14:paraId="746CBBC6" w14:textId="32022F77" w:rsidR="008E5870" w:rsidRDefault="008E5870" w:rsidP="008E5870">
            <w:pPr>
              <w:jc w:val="center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AE4570">
              <w:rPr>
                <w:color w:val="404040" w:themeColor="text1" w:themeTint="BF"/>
              </w:rPr>
              <w:t>Konstruktionshandling (namn)</w:t>
            </w:r>
            <w:r w:rsidRPr="00AE4570">
              <w:rPr>
                <w:color w:val="404040" w:themeColor="text1" w:themeTint="BF"/>
              </w:rPr>
              <w:br/>
              <w:t>BBR 6:5324</w:t>
            </w:r>
          </w:p>
        </w:tc>
        <w:tc>
          <w:tcPr>
            <w:tcW w:w="1398" w:type="dxa"/>
            <w:shd w:val="clear" w:color="auto" w:fill="FBF7EF"/>
            <w:vAlign w:val="center"/>
          </w:tcPr>
          <w:p w14:paraId="0A6C985D" w14:textId="77777777" w:rsidR="008E5870" w:rsidRDefault="008E5870" w:rsidP="008E5870">
            <w:pPr>
              <w:jc w:val="center"/>
              <w:rPr>
                <w:sz w:val="16"/>
              </w:rPr>
            </w:pPr>
          </w:p>
        </w:tc>
        <w:tc>
          <w:tcPr>
            <w:tcW w:w="1899" w:type="dxa"/>
            <w:shd w:val="clear" w:color="auto" w:fill="FBF7EF"/>
            <w:vAlign w:val="center"/>
          </w:tcPr>
          <w:p w14:paraId="031DDDF6" w14:textId="77777777" w:rsidR="008E5870" w:rsidRDefault="008E5870" w:rsidP="008E5870">
            <w:pPr>
              <w:jc w:val="center"/>
              <w:rPr>
                <w:sz w:val="16"/>
              </w:rPr>
            </w:pPr>
          </w:p>
        </w:tc>
      </w:tr>
      <w:tr w:rsidR="008E5870" w14:paraId="6787BE0D" w14:textId="77777777" w:rsidTr="00A47E42">
        <w:trPr>
          <w:trHeight w:val="200"/>
        </w:trPr>
        <w:tc>
          <w:tcPr>
            <w:tcW w:w="14368" w:type="dxa"/>
            <w:gridSpan w:val="9"/>
          </w:tcPr>
          <w:p w14:paraId="0DA0A933" w14:textId="4B458F06" w:rsidR="008E5870" w:rsidRPr="00947C42" w:rsidRDefault="008E5870" w:rsidP="008E5870">
            <w:pPr>
              <w:rPr>
                <w:b/>
                <w:bCs/>
                <w:sz w:val="16"/>
              </w:rPr>
            </w:pPr>
            <w:r w:rsidRPr="00947C42">
              <w:rPr>
                <w:rFonts w:ascii="Calibri" w:hAnsi="Calibri" w:cs="Calibri"/>
                <w:b/>
                <w:bCs/>
              </w:rPr>
              <w:t>Måla</w:t>
            </w:r>
            <w:r w:rsidR="00CE16C4">
              <w:rPr>
                <w:rFonts w:ascii="Calibri" w:hAnsi="Calibri" w:cs="Calibri"/>
                <w:b/>
                <w:bCs/>
              </w:rPr>
              <w:t xml:space="preserve"> i ny kulör</w:t>
            </w:r>
          </w:p>
        </w:tc>
      </w:tr>
      <w:tr w:rsidR="002F2D12" w14:paraId="6FDE0AE8" w14:textId="77777777" w:rsidTr="00A47E42">
        <w:trPr>
          <w:trHeight w:val="594"/>
        </w:trPr>
        <w:tc>
          <w:tcPr>
            <w:tcW w:w="2845" w:type="dxa"/>
            <w:gridSpan w:val="2"/>
            <w:vAlign w:val="center"/>
          </w:tcPr>
          <w:p w14:paraId="247983B6" w14:textId="45DE2A2B" w:rsidR="002F2D12" w:rsidRPr="000521C2" w:rsidRDefault="002F2D12" w:rsidP="002F2D12">
            <w:pPr>
              <w:rPr>
                <w:rFonts w:ascii="Calibri" w:hAnsi="Calibri" w:cs="Calibri"/>
              </w:rPr>
            </w:pPr>
            <w:r>
              <w:t xml:space="preserve">Kontrollera att fuktkvot är </w:t>
            </w:r>
            <w:r w:rsidRPr="00AE4570">
              <w:rPr>
                <w:rFonts w:ascii="Calibri" w:hAnsi="Calibri" w:cs="Calibri"/>
              </w:rPr>
              <w:t>&lt; 17 %</w:t>
            </w:r>
            <w:r>
              <w:rPr>
                <w:rFonts w:ascii="Calibri" w:hAnsi="Calibri" w:cs="Calibri"/>
              </w:rPr>
              <w:t xml:space="preserve"> i träpanel</w:t>
            </w:r>
          </w:p>
        </w:tc>
        <w:tc>
          <w:tcPr>
            <w:tcW w:w="1495" w:type="dxa"/>
            <w:vAlign w:val="center"/>
          </w:tcPr>
          <w:p w14:paraId="64BEB348" w14:textId="05F6FD3E" w:rsidR="002F2D12" w:rsidRDefault="002F2D12" w:rsidP="002F2D12">
            <w:pPr>
              <w:jc w:val="center"/>
            </w:pPr>
            <w:r>
              <w:t>Innan målning</w:t>
            </w:r>
          </w:p>
        </w:tc>
        <w:tc>
          <w:tcPr>
            <w:tcW w:w="1284" w:type="dxa"/>
            <w:vAlign w:val="center"/>
          </w:tcPr>
          <w:p w14:paraId="02F0CD04" w14:textId="64A40954" w:rsidR="002F2D12" w:rsidRPr="00944CD5" w:rsidRDefault="002F2D12" w:rsidP="002F2D12">
            <w:pPr>
              <w:jc w:val="center"/>
            </w:pPr>
            <w:r>
              <w:t>Byggherre</w:t>
            </w:r>
          </w:p>
        </w:tc>
        <w:tc>
          <w:tcPr>
            <w:tcW w:w="1693" w:type="dxa"/>
            <w:vAlign w:val="center"/>
          </w:tcPr>
          <w:p w14:paraId="6AF5CF98" w14:textId="1FC36F42" w:rsidR="002F2D12" w:rsidRDefault="002F2D12" w:rsidP="002F2D12">
            <w:pPr>
              <w:jc w:val="center"/>
              <w:rPr>
                <w:color w:val="404040" w:themeColor="text1" w:themeTint="BF"/>
              </w:rPr>
            </w:pPr>
            <w:r>
              <w:t>Mätning med fuktmätare</w:t>
            </w:r>
          </w:p>
        </w:tc>
        <w:tc>
          <w:tcPr>
            <w:tcW w:w="1525" w:type="dxa"/>
            <w:vAlign w:val="center"/>
          </w:tcPr>
          <w:p w14:paraId="5D1265F4" w14:textId="0383F525" w:rsidR="002F2D12" w:rsidRDefault="002F2D12" w:rsidP="002F2D12">
            <w:pPr>
              <w:jc w:val="center"/>
            </w:pPr>
            <w:r w:rsidRPr="00C4009D">
              <w:t>I kontrollplan</w:t>
            </w:r>
          </w:p>
        </w:tc>
        <w:tc>
          <w:tcPr>
            <w:tcW w:w="2229" w:type="dxa"/>
            <w:vAlign w:val="center"/>
          </w:tcPr>
          <w:p w14:paraId="7329DC73" w14:textId="7BA0A622" w:rsidR="002F2D12" w:rsidRPr="000521C2" w:rsidRDefault="002F2D12" w:rsidP="002F2D12">
            <w:pPr>
              <w:jc w:val="center"/>
              <w:rPr>
                <w:rFonts w:ascii="Calibri" w:hAnsi="Calibri" w:cs="Calibri"/>
              </w:rPr>
            </w:pPr>
            <w:hyperlink r:id="rId7" w:anchor="page=98" w:history="1">
              <w:r w:rsidRPr="009C65A5">
                <w:rPr>
                  <w:rStyle w:val="Hyperlnk"/>
                </w:rPr>
                <w:t>BBR 6:53</w:t>
              </w:r>
              <w:r w:rsidRPr="009C65A5">
                <w:rPr>
                  <w:rStyle w:val="Hyperlnk"/>
                </w:rPr>
                <w:t>2</w:t>
              </w:r>
              <w:r w:rsidRPr="009C65A5">
                <w:rPr>
                  <w:rStyle w:val="Hyperlnk"/>
                </w:rPr>
                <w:t>4</w:t>
              </w:r>
            </w:hyperlink>
          </w:p>
        </w:tc>
        <w:tc>
          <w:tcPr>
            <w:tcW w:w="1398" w:type="dxa"/>
            <w:shd w:val="clear" w:color="auto" w:fill="FBF7EF"/>
            <w:vAlign w:val="center"/>
          </w:tcPr>
          <w:p w14:paraId="27FB1DA4" w14:textId="77777777" w:rsidR="002F2D12" w:rsidRDefault="002F2D12" w:rsidP="002F2D12">
            <w:pPr>
              <w:jc w:val="center"/>
              <w:rPr>
                <w:sz w:val="16"/>
              </w:rPr>
            </w:pPr>
          </w:p>
        </w:tc>
        <w:tc>
          <w:tcPr>
            <w:tcW w:w="1899" w:type="dxa"/>
            <w:shd w:val="clear" w:color="auto" w:fill="FBF7EF"/>
            <w:vAlign w:val="center"/>
          </w:tcPr>
          <w:p w14:paraId="67ACEBC6" w14:textId="77777777" w:rsidR="002F2D12" w:rsidRDefault="002F2D12" w:rsidP="002F2D12">
            <w:pPr>
              <w:jc w:val="center"/>
              <w:rPr>
                <w:sz w:val="16"/>
              </w:rPr>
            </w:pPr>
          </w:p>
        </w:tc>
      </w:tr>
      <w:tr w:rsidR="002F2D12" w14:paraId="65A5EBB8" w14:textId="77777777" w:rsidTr="00A47E42">
        <w:trPr>
          <w:trHeight w:val="594"/>
        </w:trPr>
        <w:tc>
          <w:tcPr>
            <w:tcW w:w="2845" w:type="dxa"/>
            <w:gridSpan w:val="2"/>
            <w:vAlign w:val="center"/>
          </w:tcPr>
          <w:p w14:paraId="4EB66470" w14:textId="1BB950E4" w:rsidR="002F2D12" w:rsidRDefault="002F2D12" w:rsidP="002F2D12">
            <w:r>
              <w:lastRenderedPageBreak/>
              <w:t xml:space="preserve">Putsad yta är torr, ren och hel. </w:t>
            </w:r>
          </w:p>
        </w:tc>
        <w:tc>
          <w:tcPr>
            <w:tcW w:w="1495" w:type="dxa"/>
            <w:vAlign w:val="center"/>
          </w:tcPr>
          <w:p w14:paraId="46380729" w14:textId="1C756407" w:rsidR="002F2D12" w:rsidRDefault="002F2D12" w:rsidP="002F2D12">
            <w:pPr>
              <w:jc w:val="center"/>
            </w:pPr>
            <w:r>
              <w:t>Innan målning</w:t>
            </w:r>
          </w:p>
        </w:tc>
        <w:tc>
          <w:tcPr>
            <w:tcW w:w="1284" w:type="dxa"/>
            <w:vAlign w:val="center"/>
          </w:tcPr>
          <w:p w14:paraId="6E778E01" w14:textId="1B7CAE04" w:rsidR="002F2D12" w:rsidRDefault="002F2D12" w:rsidP="002F2D12">
            <w:pPr>
              <w:jc w:val="center"/>
            </w:pPr>
            <w:r>
              <w:t>Byggherre</w:t>
            </w:r>
          </w:p>
        </w:tc>
        <w:tc>
          <w:tcPr>
            <w:tcW w:w="1693" w:type="dxa"/>
            <w:vAlign w:val="center"/>
          </w:tcPr>
          <w:p w14:paraId="7B8F9B98" w14:textId="5AF23C6E" w:rsidR="002F2D12" w:rsidRDefault="002F2D12" w:rsidP="002F2D12">
            <w:pPr>
              <w:jc w:val="center"/>
              <w:rPr>
                <w:color w:val="404040" w:themeColor="text1" w:themeTint="BF"/>
              </w:rPr>
            </w:pPr>
            <w:r>
              <w:t xml:space="preserve">Visuellt, </w:t>
            </w:r>
            <w:r>
              <w:t>Mätning med fuktmätare</w:t>
            </w:r>
          </w:p>
        </w:tc>
        <w:tc>
          <w:tcPr>
            <w:tcW w:w="1525" w:type="dxa"/>
            <w:vAlign w:val="center"/>
          </w:tcPr>
          <w:p w14:paraId="4F511153" w14:textId="14441E95" w:rsidR="002F2D12" w:rsidRPr="00C4009D" w:rsidRDefault="002F2D12" w:rsidP="002F2D12">
            <w:pPr>
              <w:jc w:val="center"/>
            </w:pPr>
            <w:r>
              <w:t>Foto</w:t>
            </w:r>
          </w:p>
        </w:tc>
        <w:tc>
          <w:tcPr>
            <w:tcW w:w="2229" w:type="dxa"/>
            <w:vAlign w:val="center"/>
          </w:tcPr>
          <w:p w14:paraId="741287C6" w14:textId="3AB5839A" w:rsidR="002F2D12" w:rsidRDefault="002F2D12" w:rsidP="002F2D12">
            <w:pPr>
              <w:jc w:val="center"/>
              <w:rPr>
                <w:rFonts w:ascii="Calibri" w:hAnsi="Calibri" w:cs="Calibri"/>
              </w:rPr>
            </w:pPr>
            <w:hyperlink r:id="rId8" w:anchor="page=98" w:history="1">
              <w:r w:rsidRPr="009C65A5">
                <w:rPr>
                  <w:rStyle w:val="Hyperlnk"/>
                </w:rPr>
                <w:t>BBR 6:5324</w:t>
              </w:r>
            </w:hyperlink>
          </w:p>
        </w:tc>
        <w:tc>
          <w:tcPr>
            <w:tcW w:w="1398" w:type="dxa"/>
            <w:shd w:val="clear" w:color="auto" w:fill="FBF7EF"/>
            <w:vAlign w:val="center"/>
          </w:tcPr>
          <w:p w14:paraId="05EFA2FB" w14:textId="77777777" w:rsidR="002F2D12" w:rsidRDefault="002F2D12" w:rsidP="002F2D12">
            <w:pPr>
              <w:jc w:val="center"/>
              <w:rPr>
                <w:sz w:val="16"/>
              </w:rPr>
            </w:pPr>
          </w:p>
        </w:tc>
        <w:tc>
          <w:tcPr>
            <w:tcW w:w="1899" w:type="dxa"/>
            <w:shd w:val="clear" w:color="auto" w:fill="FBF7EF"/>
            <w:vAlign w:val="center"/>
          </w:tcPr>
          <w:p w14:paraId="554C27F6" w14:textId="77777777" w:rsidR="002F2D12" w:rsidRDefault="002F2D12" w:rsidP="002F2D12">
            <w:pPr>
              <w:jc w:val="center"/>
              <w:rPr>
                <w:sz w:val="16"/>
              </w:rPr>
            </w:pPr>
          </w:p>
        </w:tc>
      </w:tr>
      <w:tr w:rsidR="002F2D12" w14:paraId="69C14A75" w14:textId="77777777" w:rsidTr="00A47E42">
        <w:trPr>
          <w:trHeight w:val="594"/>
        </w:trPr>
        <w:tc>
          <w:tcPr>
            <w:tcW w:w="2845" w:type="dxa"/>
            <w:gridSpan w:val="2"/>
            <w:vAlign w:val="center"/>
          </w:tcPr>
          <w:p w14:paraId="4DE01E07" w14:textId="2C5BA2AA" w:rsidR="002F2D12" w:rsidRDefault="002F2D12" w:rsidP="002F2D12">
            <w:r>
              <w:t xml:space="preserve">Rätt färg används. </w:t>
            </w:r>
          </w:p>
          <w:p w14:paraId="2380FD11" w14:textId="4485668E" w:rsidR="002F2D12" w:rsidRDefault="002F2D12" w:rsidP="002F2D12">
            <w:r>
              <w:t>- Kulör enligt lovet</w:t>
            </w:r>
          </w:p>
          <w:p w14:paraId="420677F1" w14:textId="341249A0" w:rsidR="002F2D12" w:rsidRDefault="002F2D12" w:rsidP="002F2D12">
            <w:r>
              <w:t xml:space="preserve">- rätt sorts färg, akryl/slam/kalk/olje-baserad </w:t>
            </w:r>
          </w:p>
        </w:tc>
        <w:tc>
          <w:tcPr>
            <w:tcW w:w="1495" w:type="dxa"/>
            <w:vAlign w:val="center"/>
          </w:tcPr>
          <w:p w14:paraId="0D343D68" w14:textId="31549294" w:rsidR="002F2D12" w:rsidRDefault="002F2D12" w:rsidP="002F2D12">
            <w:pPr>
              <w:jc w:val="center"/>
            </w:pPr>
            <w:r>
              <w:t>Vid leverans</w:t>
            </w:r>
          </w:p>
        </w:tc>
        <w:tc>
          <w:tcPr>
            <w:tcW w:w="1284" w:type="dxa"/>
            <w:vAlign w:val="center"/>
          </w:tcPr>
          <w:p w14:paraId="282484FE" w14:textId="1DF07B98" w:rsidR="002F2D12" w:rsidRDefault="002F2D12" w:rsidP="002F2D12">
            <w:pPr>
              <w:jc w:val="center"/>
            </w:pPr>
            <w:r>
              <w:t>Byggherre</w:t>
            </w:r>
          </w:p>
        </w:tc>
        <w:tc>
          <w:tcPr>
            <w:tcW w:w="1693" w:type="dxa"/>
            <w:vAlign w:val="center"/>
          </w:tcPr>
          <w:p w14:paraId="1C0EBF52" w14:textId="3A9CF705" w:rsidR="002F2D12" w:rsidRDefault="002F2D12" w:rsidP="002F2D12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525" w:type="dxa"/>
            <w:vAlign w:val="center"/>
          </w:tcPr>
          <w:p w14:paraId="56BF791C" w14:textId="6D878847" w:rsidR="002F2D12" w:rsidRDefault="002F2D12" w:rsidP="002F2D12">
            <w:pPr>
              <w:jc w:val="center"/>
              <w:rPr>
                <w:rFonts w:ascii="Calibri" w:hAnsi="Calibri" w:cs="Calibri"/>
              </w:rPr>
            </w:pPr>
            <w:r w:rsidRPr="00C4009D">
              <w:t>I kontrollplan</w:t>
            </w:r>
          </w:p>
        </w:tc>
        <w:tc>
          <w:tcPr>
            <w:tcW w:w="2229" w:type="dxa"/>
            <w:vAlign w:val="center"/>
          </w:tcPr>
          <w:p w14:paraId="7CCE655B" w14:textId="25DE285F" w:rsidR="002F2D12" w:rsidRPr="000521C2" w:rsidRDefault="002F2D12" w:rsidP="002F2D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Bygglovsbeslut, märkning på färgburk</w:t>
            </w:r>
          </w:p>
        </w:tc>
        <w:tc>
          <w:tcPr>
            <w:tcW w:w="1398" w:type="dxa"/>
            <w:shd w:val="clear" w:color="auto" w:fill="FBF7EF"/>
            <w:vAlign w:val="center"/>
          </w:tcPr>
          <w:p w14:paraId="15135995" w14:textId="77777777" w:rsidR="002F2D12" w:rsidRDefault="002F2D12" w:rsidP="002F2D12">
            <w:pPr>
              <w:jc w:val="center"/>
              <w:rPr>
                <w:sz w:val="16"/>
              </w:rPr>
            </w:pPr>
          </w:p>
        </w:tc>
        <w:tc>
          <w:tcPr>
            <w:tcW w:w="1899" w:type="dxa"/>
            <w:shd w:val="clear" w:color="auto" w:fill="FBF7EF"/>
            <w:vAlign w:val="center"/>
          </w:tcPr>
          <w:p w14:paraId="226076FB" w14:textId="77777777" w:rsidR="002F2D12" w:rsidRDefault="002F2D12" w:rsidP="002F2D12">
            <w:pPr>
              <w:jc w:val="center"/>
              <w:rPr>
                <w:sz w:val="16"/>
              </w:rPr>
            </w:pPr>
          </w:p>
        </w:tc>
      </w:tr>
      <w:tr w:rsidR="002F2D12" w14:paraId="63AF37E9" w14:textId="77777777" w:rsidTr="00A47E42">
        <w:trPr>
          <w:trHeight w:val="217"/>
        </w:trPr>
        <w:tc>
          <w:tcPr>
            <w:tcW w:w="14368" w:type="dxa"/>
            <w:gridSpan w:val="9"/>
          </w:tcPr>
          <w:p w14:paraId="6FE29D08" w14:textId="0A9614A5" w:rsidR="002F2D12" w:rsidRPr="00947C42" w:rsidRDefault="002F2D12" w:rsidP="002F2D12">
            <w:pPr>
              <w:rPr>
                <w:rFonts w:ascii="Calibri" w:hAnsi="Calibri" w:cs="Calibri"/>
                <w:b/>
                <w:bCs/>
              </w:rPr>
            </w:pPr>
            <w:r w:rsidRPr="00947C42">
              <w:rPr>
                <w:rFonts w:ascii="Calibri" w:hAnsi="Calibri" w:cs="Calibri"/>
                <w:b/>
                <w:bCs/>
              </w:rPr>
              <w:t xml:space="preserve">Fuktsäkerhet </w:t>
            </w:r>
          </w:p>
        </w:tc>
      </w:tr>
      <w:tr w:rsidR="002F2D12" w14:paraId="02F72046" w14:textId="77777777" w:rsidTr="00A47E42">
        <w:trPr>
          <w:trHeight w:val="594"/>
        </w:trPr>
        <w:tc>
          <w:tcPr>
            <w:tcW w:w="2845" w:type="dxa"/>
            <w:gridSpan w:val="2"/>
            <w:vAlign w:val="center"/>
          </w:tcPr>
          <w:p w14:paraId="6FA7C4EF" w14:textId="77777777" w:rsidR="002F2D12" w:rsidRPr="00AE4570" w:rsidRDefault="002F2D12" w:rsidP="002F2D12">
            <w:pPr>
              <w:rPr>
                <w:rFonts w:ascii="Calibri" w:hAnsi="Calibri" w:cs="Calibri"/>
              </w:rPr>
            </w:pPr>
            <w:r w:rsidRPr="00AE4570">
              <w:rPr>
                <w:rFonts w:ascii="Calibri" w:hAnsi="Calibri" w:cs="Calibri"/>
              </w:rPr>
              <w:t>Fuktigt trämaterial byggs inte in</w:t>
            </w:r>
          </w:p>
          <w:p w14:paraId="5EAAADD1" w14:textId="237A3B43" w:rsidR="002F2D12" w:rsidRPr="0033110D" w:rsidRDefault="002F2D12" w:rsidP="002F2D12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E4570">
              <w:rPr>
                <w:rFonts w:ascii="Calibri" w:hAnsi="Calibri" w:cs="Calibri"/>
              </w:rPr>
              <w:t>- syll och väggregel har fuktkvot &lt; 17 %</w:t>
            </w:r>
          </w:p>
        </w:tc>
        <w:tc>
          <w:tcPr>
            <w:tcW w:w="1495" w:type="dxa"/>
            <w:vAlign w:val="center"/>
          </w:tcPr>
          <w:p w14:paraId="54DB0CDB" w14:textId="00A68719" w:rsidR="002F2D12" w:rsidRDefault="002F2D12" w:rsidP="002F2D12">
            <w:pPr>
              <w:jc w:val="center"/>
            </w:pPr>
            <w:r>
              <w:t>Innan inbyggning</w:t>
            </w:r>
          </w:p>
        </w:tc>
        <w:tc>
          <w:tcPr>
            <w:tcW w:w="1284" w:type="dxa"/>
            <w:vAlign w:val="center"/>
          </w:tcPr>
          <w:p w14:paraId="728916E8" w14:textId="0406C372" w:rsidR="002F2D12" w:rsidRDefault="002F2D12" w:rsidP="002F2D12">
            <w:pPr>
              <w:jc w:val="center"/>
            </w:pPr>
            <w:r>
              <w:t>Byggherre</w:t>
            </w:r>
          </w:p>
        </w:tc>
        <w:tc>
          <w:tcPr>
            <w:tcW w:w="1693" w:type="dxa"/>
            <w:vAlign w:val="center"/>
          </w:tcPr>
          <w:p w14:paraId="1040AAF6" w14:textId="2DFA138F" w:rsidR="002F2D12" w:rsidRPr="000521C2" w:rsidRDefault="002F2D12" w:rsidP="002F2D12">
            <w:pPr>
              <w:jc w:val="center"/>
            </w:pPr>
            <w:r w:rsidRPr="00AE4570">
              <w:t>Fuktmätning/</w:t>
            </w:r>
            <w:r w:rsidRPr="00AE4570">
              <w:br/>
              <w:t>stickprov</w:t>
            </w:r>
          </w:p>
        </w:tc>
        <w:tc>
          <w:tcPr>
            <w:tcW w:w="1525" w:type="dxa"/>
            <w:vAlign w:val="center"/>
          </w:tcPr>
          <w:p w14:paraId="1578ADC9" w14:textId="6035082D" w:rsidR="002F2D12" w:rsidRDefault="002F2D12" w:rsidP="002F2D12">
            <w:pPr>
              <w:jc w:val="center"/>
            </w:pPr>
            <w:r w:rsidRPr="00C4009D">
              <w:t>I kontrollplan</w:t>
            </w:r>
          </w:p>
        </w:tc>
        <w:tc>
          <w:tcPr>
            <w:tcW w:w="2229" w:type="dxa"/>
            <w:vAlign w:val="center"/>
          </w:tcPr>
          <w:p w14:paraId="1BEB4968" w14:textId="10A7EE96" w:rsidR="002F2D12" w:rsidRDefault="002F2D12" w:rsidP="002F2D12">
            <w:pPr>
              <w:jc w:val="center"/>
            </w:pPr>
            <w:hyperlink r:id="rId9" w:anchor="page=96" w:history="1">
              <w:r w:rsidRPr="009C65A5">
                <w:rPr>
                  <w:rStyle w:val="Hyperlnk"/>
                </w:rPr>
                <w:t>BBR 6:53</w:t>
              </w:r>
            </w:hyperlink>
          </w:p>
        </w:tc>
        <w:tc>
          <w:tcPr>
            <w:tcW w:w="1398" w:type="dxa"/>
            <w:shd w:val="clear" w:color="auto" w:fill="FBF7EF"/>
            <w:vAlign w:val="center"/>
          </w:tcPr>
          <w:p w14:paraId="2C6BCA70" w14:textId="77777777" w:rsidR="002F2D12" w:rsidRDefault="002F2D12" w:rsidP="002F2D12">
            <w:pPr>
              <w:jc w:val="center"/>
              <w:rPr>
                <w:sz w:val="16"/>
              </w:rPr>
            </w:pPr>
          </w:p>
        </w:tc>
        <w:tc>
          <w:tcPr>
            <w:tcW w:w="1899" w:type="dxa"/>
            <w:shd w:val="clear" w:color="auto" w:fill="FBF7EF"/>
            <w:vAlign w:val="center"/>
          </w:tcPr>
          <w:p w14:paraId="3E41F23F" w14:textId="77777777" w:rsidR="002F2D12" w:rsidRDefault="002F2D12" w:rsidP="002F2D12">
            <w:pPr>
              <w:jc w:val="center"/>
              <w:rPr>
                <w:sz w:val="16"/>
              </w:rPr>
            </w:pPr>
          </w:p>
        </w:tc>
      </w:tr>
      <w:tr w:rsidR="002F2D12" w14:paraId="69684D4D" w14:textId="77777777" w:rsidTr="00A47E42">
        <w:trPr>
          <w:trHeight w:val="594"/>
        </w:trPr>
        <w:tc>
          <w:tcPr>
            <w:tcW w:w="2845" w:type="dxa"/>
            <w:gridSpan w:val="2"/>
            <w:vAlign w:val="center"/>
          </w:tcPr>
          <w:p w14:paraId="3F4B20DA" w14:textId="6A0C31DD" w:rsidR="002F2D12" w:rsidRPr="009670B9" w:rsidRDefault="002F2D12" w:rsidP="002F2D12">
            <w:pPr>
              <w:rPr>
                <w:rFonts w:ascii="Arial" w:hAnsi="Arial" w:cs="Arial"/>
                <w:sz w:val="20"/>
                <w:szCs w:val="20"/>
              </w:rPr>
            </w:pPr>
            <w:r w:rsidRPr="000521C2">
              <w:rPr>
                <w:rFonts w:cstheme="minorHAnsi"/>
              </w:rPr>
              <w:t>Kontrollera varje dag att byggnadsdelar skyddas mot regn och blötslask.</w:t>
            </w:r>
          </w:p>
        </w:tc>
        <w:tc>
          <w:tcPr>
            <w:tcW w:w="1495" w:type="dxa"/>
            <w:vAlign w:val="center"/>
          </w:tcPr>
          <w:p w14:paraId="403826AF" w14:textId="67C6061D" w:rsidR="002F2D12" w:rsidRDefault="002F2D12" w:rsidP="002F2D12">
            <w:pPr>
              <w:jc w:val="center"/>
            </w:pPr>
            <w:r>
              <w:t>Varje arbetsdag</w:t>
            </w:r>
          </w:p>
        </w:tc>
        <w:tc>
          <w:tcPr>
            <w:tcW w:w="1284" w:type="dxa"/>
            <w:vAlign w:val="center"/>
          </w:tcPr>
          <w:p w14:paraId="4530D919" w14:textId="77777777" w:rsidR="002F2D12" w:rsidRPr="00944CD5" w:rsidRDefault="002F2D12" w:rsidP="002F2D12">
            <w:pPr>
              <w:jc w:val="center"/>
            </w:pPr>
            <w:r>
              <w:t>Byggherre</w:t>
            </w:r>
          </w:p>
        </w:tc>
        <w:tc>
          <w:tcPr>
            <w:tcW w:w="1693" w:type="dxa"/>
            <w:vAlign w:val="center"/>
          </w:tcPr>
          <w:p w14:paraId="7E055F88" w14:textId="701662FA" w:rsidR="002F2D12" w:rsidRPr="00944CD5" w:rsidRDefault="002F2D12" w:rsidP="002F2D12">
            <w:pPr>
              <w:jc w:val="center"/>
              <w:rPr>
                <w:color w:val="404040" w:themeColor="text1" w:themeTint="BF"/>
              </w:rPr>
            </w:pPr>
            <w:r w:rsidRPr="000521C2">
              <w:t>Fuktmätning/</w:t>
            </w:r>
            <w:r w:rsidRPr="000521C2">
              <w:br/>
              <w:t>Visuellt</w:t>
            </w:r>
          </w:p>
        </w:tc>
        <w:tc>
          <w:tcPr>
            <w:tcW w:w="1525" w:type="dxa"/>
            <w:vAlign w:val="center"/>
          </w:tcPr>
          <w:p w14:paraId="5EAB9245" w14:textId="4997D0E0" w:rsidR="002F2D12" w:rsidRDefault="002F2D12" w:rsidP="002F2D12">
            <w:pPr>
              <w:jc w:val="center"/>
            </w:pPr>
            <w:r w:rsidRPr="00C4009D">
              <w:t>I kontrollplan</w:t>
            </w:r>
          </w:p>
        </w:tc>
        <w:tc>
          <w:tcPr>
            <w:tcW w:w="2229" w:type="dxa"/>
            <w:vAlign w:val="center"/>
          </w:tcPr>
          <w:p w14:paraId="2F2EE13D" w14:textId="51AFC1D3" w:rsidR="002F2D12" w:rsidRPr="000521C2" w:rsidRDefault="002F2D12" w:rsidP="002F2D12">
            <w:pPr>
              <w:jc w:val="center"/>
              <w:rPr>
                <w:rFonts w:ascii="Calibri" w:hAnsi="Calibri" w:cs="Calibri"/>
              </w:rPr>
            </w:pPr>
            <w:hyperlink r:id="rId10" w:anchor="page=96" w:history="1">
              <w:r w:rsidRPr="009C65A5">
                <w:rPr>
                  <w:rStyle w:val="Hyperlnk"/>
                </w:rPr>
                <w:t>BBR 6:53</w:t>
              </w:r>
            </w:hyperlink>
          </w:p>
        </w:tc>
        <w:tc>
          <w:tcPr>
            <w:tcW w:w="1398" w:type="dxa"/>
            <w:shd w:val="clear" w:color="auto" w:fill="FBF7EF"/>
            <w:vAlign w:val="center"/>
          </w:tcPr>
          <w:p w14:paraId="3483AC50" w14:textId="77777777" w:rsidR="002F2D12" w:rsidRDefault="002F2D12" w:rsidP="002F2D12">
            <w:pPr>
              <w:jc w:val="center"/>
              <w:rPr>
                <w:sz w:val="16"/>
              </w:rPr>
            </w:pPr>
          </w:p>
        </w:tc>
        <w:tc>
          <w:tcPr>
            <w:tcW w:w="1899" w:type="dxa"/>
            <w:shd w:val="clear" w:color="auto" w:fill="FBF7EF"/>
            <w:vAlign w:val="center"/>
          </w:tcPr>
          <w:p w14:paraId="3A765A05" w14:textId="77777777" w:rsidR="002F2D12" w:rsidRDefault="002F2D12" w:rsidP="002F2D12">
            <w:pPr>
              <w:jc w:val="center"/>
              <w:rPr>
                <w:sz w:val="16"/>
              </w:rPr>
            </w:pPr>
          </w:p>
        </w:tc>
      </w:tr>
      <w:tr w:rsidR="002F2D12" w14:paraId="4CF81560" w14:textId="77777777" w:rsidTr="00A47E42">
        <w:trPr>
          <w:trHeight w:val="309"/>
        </w:trPr>
        <w:tc>
          <w:tcPr>
            <w:tcW w:w="14368" w:type="dxa"/>
            <w:gridSpan w:val="9"/>
          </w:tcPr>
          <w:p w14:paraId="616A7ADB" w14:textId="77173A01" w:rsidR="002F2D12" w:rsidRPr="00947C42" w:rsidRDefault="002F2D12" w:rsidP="002F2D12">
            <w:pPr>
              <w:rPr>
                <w:b/>
                <w:bCs/>
                <w:sz w:val="16"/>
              </w:rPr>
            </w:pPr>
            <w:r w:rsidRPr="00947C42">
              <w:rPr>
                <w:rFonts w:ascii="Calibri" w:hAnsi="Calibri" w:cs="Calibri"/>
                <w:b/>
                <w:bCs/>
              </w:rPr>
              <w:t>Avfallshantering</w:t>
            </w:r>
          </w:p>
        </w:tc>
      </w:tr>
      <w:tr w:rsidR="002F2D12" w14:paraId="07C4EF8C" w14:textId="77777777" w:rsidTr="00A47E42">
        <w:trPr>
          <w:trHeight w:val="426"/>
        </w:trPr>
        <w:tc>
          <w:tcPr>
            <w:tcW w:w="2845" w:type="dxa"/>
            <w:gridSpan w:val="2"/>
            <w:vAlign w:val="center"/>
          </w:tcPr>
          <w:p w14:paraId="25E78A4D" w14:textId="72695B1B" w:rsidR="002F2D12" w:rsidRPr="00320896" w:rsidRDefault="002F2D12" w:rsidP="002F2D12">
            <w:pPr>
              <w:rPr>
                <w:rFonts w:cstheme="minorHAnsi"/>
              </w:rPr>
            </w:pPr>
            <w:r w:rsidRPr="00183D11">
              <w:rPr>
                <w:rFonts w:ascii="Calibri" w:hAnsi="Calibri" w:cs="Calibri"/>
              </w:rPr>
              <w:t xml:space="preserve">Farligt avfall har hanterats och omhändertagits </w:t>
            </w:r>
            <w:r>
              <w:rPr>
                <w:rFonts w:ascii="Calibri" w:hAnsi="Calibri" w:cs="Calibri"/>
              </w:rPr>
              <w:t>rätt.</w:t>
            </w:r>
          </w:p>
        </w:tc>
        <w:tc>
          <w:tcPr>
            <w:tcW w:w="1495" w:type="dxa"/>
            <w:vAlign w:val="center"/>
          </w:tcPr>
          <w:p w14:paraId="3EB18104" w14:textId="05AB4C68" w:rsidR="002F2D12" w:rsidRDefault="002F2D12" w:rsidP="002F2D12">
            <w:pPr>
              <w:jc w:val="center"/>
            </w:pPr>
            <w:r>
              <w:t>Vid färdigställt</w:t>
            </w:r>
          </w:p>
        </w:tc>
        <w:tc>
          <w:tcPr>
            <w:tcW w:w="1284" w:type="dxa"/>
            <w:vAlign w:val="center"/>
          </w:tcPr>
          <w:p w14:paraId="3AAF5683" w14:textId="7CB9ECEC" w:rsidR="002F2D12" w:rsidRPr="00944CD5" w:rsidRDefault="002F2D12" w:rsidP="002F2D12">
            <w:pPr>
              <w:jc w:val="center"/>
            </w:pPr>
            <w:r w:rsidRPr="00944CD5">
              <w:t>Byggherre</w:t>
            </w:r>
          </w:p>
        </w:tc>
        <w:tc>
          <w:tcPr>
            <w:tcW w:w="1693" w:type="dxa"/>
            <w:vAlign w:val="center"/>
          </w:tcPr>
          <w:p w14:paraId="7396B42E" w14:textId="03C308EF" w:rsidR="002F2D12" w:rsidRDefault="002F2D12" w:rsidP="002F2D12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525" w:type="dxa"/>
            <w:vAlign w:val="center"/>
          </w:tcPr>
          <w:p w14:paraId="15509F71" w14:textId="47767F10" w:rsidR="002F2D12" w:rsidRDefault="002F2D12" w:rsidP="002F2D12">
            <w:pPr>
              <w:jc w:val="center"/>
            </w:pPr>
            <w:r w:rsidRPr="00C4009D">
              <w:t>I kontrollplan</w:t>
            </w:r>
          </w:p>
        </w:tc>
        <w:tc>
          <w:tcPr>
            <w:tcW w:w="2229" w:type="dxa"/>
            <w:vAlign w:val="center"/>
          </w:tcPr>
          <w:p w14:paraId="778B4BAF" w14:textId="4D5A1E7E" w:rsidR="002F2D12" w:rsidRDefault="002F2D12" w:rsidP="002F2D12">
            <w:pPr>
              <w:jc w:val="center"/>
            </w:pPr>
            <w:hyperlink r:id="rId11" w:anchor=":~:text=fastst%C3%A4ller%20i%20startbeskedet.-,Kontrollplan,-6%20%C2%A7%20%C2%A0%C2%A0Byggherren%20ska" w:history="1">
              <w:r w:rsidRPr="009073AB">
                <w:rPr>
                  <w:rStyle w:val="Hyperlnk"/>
                  <w:rFonts w:ascii="Calibri" w:hAnsi="Calibri" w:cs="Calibri"/>
                </w:rPr>
                <w:t>PBL 10 kap. 6 §</w:t>
              </w:r>
            </w:hyperlink>
          </w:p>
        </w:tc>
        <w:tc>
          <w:tcPr>
            <w:tcW w:w="1398" w:type="dxa"/>
            <w:shd w:val="clear" w:color="auto" w:fill="FBF7EF"/>
            <w:vAlign w:val="center"/>
          </w:tcPr>
          <w:p w14:paraId="35E365E5" w14:textId="77777777" w:rsidR="002F2D12" w:rsidRDefault="002F2D12" w:rsidP="002F2D12">
            <w:pPr>
              <w:jc w:val="center"/>
              <w:rPr>
                <w:sz w:val="16"/>
              </w:rPr>
            </w:pPr>
          </w:p>
        </w:tc>
        <w:tc>
          <w:tcPr>
            <w:tcW w:w="1899" w:type="dxa"/>
            <w:shd w:val="clear" w:color="auto" w:fill="FBF7EF"/>
            <w:vAlign w:val="center"/>
          </w:tcPr>
          <w:p w14:paraId="6FC8DCA1" w14:textId="77777777" w:rsidR="002F2D12" w:rsidRDefault="002F2D12" w:rsidP="002F2D12">
            <w:pPr>
              <w:jc w:val="center"/>
              <w:rPr>
                <w:sz w:val="16"/>
              </w:rPr>
            </w:pPr>
          </w:p>
        </w:tc>
      </w:tr>
      <w:tr w:rsidR="002F2D12" w14:paraId="1C6FD029" w14:textId="77777777" w:rsidTr="00A47E42">
        <w:trPr>
          <w:trHeight w:val="426"/>
        </w:trPr>
        <w:tc>
          <w:tcPr>
            <w:tcW w:w="2845" w:type="dxa"/>
            <w:gridSpan w:val="2"/>
            <w:vAlign w:val="center"/>
          </w:tcPr>
          <w:p w14:paraId="3FBD2CF9" w14:textId="5769111B" w:rsidR="002F2D12" w:rsidRPr="00723601" w:rsidRDefault="002F2D12" w:rsidP="002F2D12">
            <w:pPr>
              <w:rPr>
                <w:rFonts w:cstheme="minorHAnsi"/>
              </w:rPr>
            </w:pPr>
            <w:r w:rsidRPr="00320896">
              <w:rPr>
                <w:rFonts w:cstheme="minorHAnsi"/>
              </w:rPr>
              <w:t>Byggavfall sorteras i fraktioner</w:t>
            </w:r>
            <w:r>
              <w:rPr>
                <w:rFonts w:cstheme="minorHAnsi"/>
              </w:rPr>
              <w:t xml:space="preserve"> och å</w:t>
            </w:r>
            <w:r>
              <w:rPr>
                <w:rFonts w:ascii="Calibri" w:hAnsi="Calibri" w:cs="Calibri"/>
              </w:rPr>
              <w:t>terbrukas, återvinns eller deponeras</w:t>
            </w:r>
            <w:r w:rsidRPr="00320896">
              <w:rPr>
                <w:rFonts w:cstheme="minorHAnsi"/>
              </w:rPr>
              <w:t>.</w:t>
            </w:r>
          </w:p>
        </w:tc>
        <w:tc>
          <w:tcPr>
            <w:tcW w:w="1495" w:type="dxa"/>
            <w:vAlign w:val="center"/>
          </w:tcPr>
          <w:p w14:paraId="57731F7A" w14:textId="51DA6719" w:rsidR="002F2D12" w:rsidRPr="00944CD5" w:rsidRDefault="002F2D12" w:rsidP="002F2D12">
            <w:pPr>
              <w:jc w:val="center"/>
            </w:pPr>
            <w:r>
              <w:t>Vid färdigställt</w:t>
            </w:r>
          </w:p>
        </w:tc>
        <w:tc>
          <w:tcPr>
            <w:tcW w:w="1284" w:type="dxa"/>
            <w:vAlign w:val="center"/>
          </w:tcPr>
          <w:p w14:paraId="768B6F0C" w14:textId="77777777" w:rsidR="002F2D12" w:rsidRPr="00944CD5" w:rsidRDefault="002F2D12" w:rsidP="002F2D12">
            <w:pPr>
              <w:jc w:val="center"/>
            </w:pPr>
            <w:r w:rsidRPr="00944CD5">
              <w:t>Byggherre</w:t>
            </w:r>
          </w:p>
        </w:tc>
        <w:tc>
          <w:tcPr>
            <w:tcW w:w="1693" w:type="dxa"/>
            <w:vAlign w:val="center"/>
          </w:tcPr>
          <w:p w14:paraId="5E30167E" w14:textId="77777777" w:rsidR="002F2D12" w:rsidRDefault="002F2D12" w:rsidP="002F2D12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525" w:type="dxa"/>
            <w:vAlign w:val="center"/>
          </w:tcPr>
          <w:p w14:paraId="409D5B50" w14:textId="2072B132" w:rsidR="002F2D12" w:rsidRDefault="002F2D12" w:rsidP="002F2D12">
            <w:pPr>
              <w:jc w:val="center"/>
            </w:pPr>
            <w:r w:rsidRPr="00C4009D">
              <w:t>I kontrollplan</w:t>
            </w:r>
          </w:p>
        </w:tc>
        <w:tc>
          <w:tcPr>
            <w:tcW w:w="2229" w:type="dxa"/>
            <w:vAlign w:val="center"/>
          </w:tcPr>
          <w:p w14:paraId="0E1857E9" w14:textId="51017975" w:rsidR="002F2D12" w:rsidRPr="000363BA" w:rsidRDefault="002F2D12" w:rsidP="002F2D12">
            <w:pPr>
              <w:jc w:val="center"/>
              <w:rPr>
                <w:rFonts w:ascii="Calibri" w:hAnsi="Calibri" w:cs="Calibri"/>
              </w:rPr>
            </w:pPr>
            <w:hyperlink r:id="rId12" w:anchor=":~:text=fastst%C3%A4ller%20i%20startbeskedet.-,Kontrollplan,-6%20%C2%A7%20%C2%A0%C2%A0Byggherren%20ska" w:history="1">
              <w:r w:rsidRPr="009073AB">
                <w:rPr>
                  <w:rStyle w:val="Hyperlnk"/>
                  <w:rFonts w:ascii="Calibri" w:hAnsi="Calibri" w:cs="Calibri"/>
                </w:rPr>
                <w:t>PBL 10 kap. 6 §</w:t>
              </w:r>
            </w:hyperlink>
          </w:p>
        </w:tc>
        <w:tc>
          <w:tcPr>
            <w:tcW w:w="1398" w:type="dxa"/>
            <w:shd w:val="clear" w:color="auto" w:fill="FBF7EF"/>
            <w:vAlign w:val="center"/>
          </w:tcPr>
          <w:p w14:paraId="56F144CF" w14:textId="77777777" w:rsidR="002F2D12" w:rsidRDefault="002F2D12" w:rsidP="002F2D12">
            <w:pPr>
              <w:jc w:val="center"/>
              <w:rPr>
                <w:sz w:val="16"/>
              </w:rPr>
            </w:pPr>
          </w:p>
        </w:tc>
        <w:tc>
          <w:tcPr>
            <w:tcW w:w="1899" w:type="dxa"/>
            <w:shd w:val="clear" w:color="auto" w:fill="FBF7EF"/>
            <w:vAlign w:val="center"/>
          </w:tcPr>
          <w:p w14:paraId="00E997C3" w14:textId="77777777" w:rsidR="002F2D12" w:rsidRDefault="002F2D12" w:rsidP="002F2D12">
            <w:pPr>
              <w:jc w:val="center"/>
              <w:rPr>
                <w:sz w:val="16"/>
              </w:rPr>
            </w:pPr>
          </w:p>
        </w:tc>
      </w:tr>
      <w:tr w:rsidR="002F2D12" w14:paraId="4EA2B312" w14:textId="77777777" w:rsidTr="00A47E42">
        <w:trPr>
          <w:trHeight w:val="266"/>
        </w:trPr>
        <w:tc>
          <w:tcPr>
            <w:tcW w:w="14368" w:type="dxa"/>
            <w:gridSpan w:val="9"/>
          </w:tcPr>
          <w:p w14:paraId="089170D8" w14:textId="6FC4F5C9" w:rsidR="002F2D12" w:rsidRPr="00947C42" w:rsidRDefault="002F2D12" w:rsidP="002F2D12">
            <w:pPr>
              <w:rPr>
                <w:b/>
                <w:bCs/>
                <w:sz w:val="16"/>
              </w:rPr>
            </w:pPr>
            <w:r w:rsidRPr="00947C42">
              <w:rPr>
                <w:rFonts w:ascii="Calibri" w:hAnsi="Calibri" w:cs="Calibri"/>
                <w:b/>
                <w:bCs/>
              </w:rPr>
              <w:t>Överensstämmer med beviljat startbesked</w:t>
            </w:r>
            <w:r>
              <w:rPr>
                <w:rFonts w:ascii="Calibri" w:hAnsi="Calibri" w:cs="Calibri"/>
                <w:b/>
                <w:bCs/>
              </w:rPr>
              <w:t>/Utformning</w:t>
            </w:r>
          </w:p>
        </w:tc>
      </w:tr>
      <w:tr w:rsidR="002F2D12" w14:paraId="2AE89F9D" w14:textId="77777777" w:rsidTr="00A47E42">
        <w:trPr>
          <w:trHeight w:val="594"/>
        </w:trPr>
        <w:tc>
          <w:tcPr>
            <w:tcW w:w="2845" w:type="dxa"/>
            <w:gridSpan w:val="2"/>
            <w:vAlign w:val="center"/>
          </w:tcPr>
          <w:p w14:paraId="4903CBAA" w14:textId="057A7EE0" w:rsidR="002F2D12" w:rsidRPr="00723601" w:rsidRDefault="002F2D12" w:rsidP="002F2D12">
            <w:r w:rsidRPr="00320896">
              <w:rPr>
                <w:rFonts w:ascii="Calibri" w:hAnsi="Calibri" w:cs="Calibri"/>
              </w:rPr>
              <w:t>Varsamt och anpassad till husets arkitektur</w:t>
            </w:r>
            <w:r>
              <w:rPr>
                <w:rFonts w:ascii="Calibri" w:hAnsi="Calibri" w:cs="Calibri"/>
              </w:rPr>
              <w:t xml:space="preserve"> med färg, material och detaljer. </w:t>
            </w:r>
          </w:p>
        </w:tc>
        <w:tc>
          <w:tcPr>
            <w:tcW w:w="1495" w:type="dxa"/>
            <w:vAlign w:val="center"/>
          </w:tcPr>
          <w:p w14:paraId="31A90DF4" w14:textId="06AC6A6C" w:rsidR="002F2D12" w:rsidRDefault="002F2D12" w:rsidP="002F2D12">
            <w:pPr>
              <w:jc w:val="center"/>
            </w:pPr>
            <w:r>
              <w:t>Vid färdigställt</w:t>
            </w:r>
          </w:p>
        </w:tc>
        <w:tc>
          <w:tcPr>
            <w:tcW w:w="1284" w:type="dxa"/>
            <w:vAlign w:val="center"/>
          </w:tcPr>
          <w:p w14:paraId="3D891146" w14:textId="5D9D5DD2" w:rsidR="002F2D12" w:rsidRPr="00944CD5" w:rsidRDefault="002F2D12" w:rsidP="002F2D12">
            <w:pPr>
              <w:jc w:val="center"/>
            </w:pPr>
            <w:r w:rsidRPr="00944CD5">
              <w:t>Byggherre</w:t>
            </w:r>
          </w:p>
        </w:tc>
        <w:tc>
          <w:tcPr>
            <w:tcW w:w="1693" w:type="dxa"/>
            <w:vAlign w:val="center"/>
          </w:tcPr>
          <w:p w14:paraId="4E6876C8" w14:textId="1F7B53B4" w:rsidR="002F2D12" w:rsidRDefault="002F2D12" w:rsidP="002F2D12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525" w:type="dxa"/>
            <w:vAlign w:val="center"/>
          </w:tcPr>
          <w:p w14:paraId="653F5BEA" w14:textId="40869A23" w:rsidR="002F2D12" w:rsidRPr="00C63677" w:rsidRDefault="002F2D12" w:rsidP="002F2D12">
            <w:pPr>
              <w:jc w:val="center"/>
              <w:rPr>
                <w:rFonts w:ascii="Calibri" w:hAnsi="Calibri" w:cs="Calibri"/>
                <w:sz w:val="20"/>
              </w:rPr>
            </w:pPr>
            <w:r w:rsidRPr="00C4009D">
              <w:t>I kontrollplan</w:t>
            </w:r>
          </w:p>
        </w:tc>
        <w:tc>
          <w:tcPr>
            <w:tcW w:w="2229" w:type="dxa"/>
            <w:vAlign w:val="center"/>
          </w:tcPr>
          <w:p w14:paraId="2487F95F" w14:textId="51D14B37" w:rsidR="002F2D12" w:rsidRPr="00C63677" w:rsidRDefault="002F2D12" w:rsidP="002F2D12">
            <w:pPr>
              <w:jc w:val="center"/>
              <w:rPr>
                <w:rFonts w:ascii="Calibri" w:hAnsi="Calibri" w:cs="Calibri"/>
                <w:sz w:val="20"/>
              </w:rPr>
            </w:pPr>
            <w:r w:rsidRPr="00C63677">
              <w:rPr>
                <w:rFonts w:ascii="Calibri" w:hAnsi="Calibri" w:cs="Calibri"/>
                <w:sz w:val="20"/>
              </w:rPr>
              <w:t xml:space="preserve">Byggnadens </w:t>
            </w:r>
          </w:p>
          <w:p w14:paraId="0F76746D" w14:textId="77777777" w:rsidR="002F2D12" w:rsidRPr="00C63677" w:rsidRDefault="002F2D12" w:rsidP="002F2D12">
            <w:pPr>
              <w:jc w:val="center"/>
              <w:rPr>
                <w:rFonts w:ascii="Calibri" w:hAnsi="Calibri" w:cs="Calibri"/>
                <w:sz w:val="20"/>
              </w:rPr>
            </w:pPr>
            <w:r w:rsidRPr="00C63677">
              <w:rPr>
                <w:rFonts w:ascii="Calibri" w:hAnsi="Calibri" w:cs="Calibri"/>
                <w:sz w:val="20"/>
              </w:rPr>
              <w:t xml:space="preserve">karaktärsdrag, </w:t>
            </w:r>
          </w:p>
          <w:p w14:paraId="18A1B405" w14:textId="4E5D34F1" w:rsidR="002F2D12" w:rsidRPr="00671DA1" w:rsidRDefault="002F2D12" w:rsidP="002F2D12">
            <w:pPr>
              <w:jc w:val="center"/>
              <w:rPr>
                <w:rFonts w:ascii="Calibri" w:hAnsi="Calibri" w:cs="Calibri"/>
              </w:rPr>
            </w:pPr>
            <w:r w:rsidRPr="00C63677">
              <w:rPr>
                <w:rFonts w:ascii="Calibri" w:hAnsi="Calibri" w:cs="Calibri"/>
                <w:sz w:val="20"/>
              </w:rPr>
              <w:t>material, teknik</w:t>
            </w:r>
            <w:r>
              <w:rPr>
                <w:rFonts w:ascii="Calibri" w:hAnsi="Calibri" w:cs="Calibri"/>
                <w:sz w:val="20"/>
              </w:rPr>
              <w:t xml:space="preserve">. </w:t>
            </w:r>
            <w:hyperlink r:id="rId13" w:anchor=":~:text=17%20%C2%A7%20%C2%A0%C2%A0%C3%84ndring%20av%20en%20byggnad%20och%20flyttning%20av%20en%20byggnad%20ska%20utf%C3%B6ras%20varsamt%20s%C3%A5%20att%20man%20tar%20h%C3%A4nsyn%20till%20byggnadens%20karakt%C3%A4rsdrag%20och%20tar%20till%20vara%20byggnadens%20tekniska%2C%20historiska%2C%20kulturhistoriska%2C%20milj%C3%B6m%C3%A4ssiga%20och%20konstn%C3%A4rliga%20v%C3%A4rden." w:history="1">
              <w:r w:rsidRPr="0061282E">
                <w:rPr>
                  <w:rStyle w:val="Hyperlnk"/>
                  <w:rFonts w:ascii="Calibri" w:hAnsi="Calibri" w:cs="Calibri"/>
                  <w:sz w:val="20"/>
                </w:rPr>
                <w:t>PBL 8 kap.17 §</w:t>
              </w:r>
            </w:hyperlink>
          </w:p>
        </w:tc>
        <w:tc>
          <w:tcPr>
            <w:tcW w:w="1398" w:type="dxa"/>
            <w:shd w:val="clear" w:color="auto" w:fill="FBF7EF"/>
            <w:vAlign w:val="center"/>
          </w:tcPr>
          <w:p w14:paraId="0E83E3BC" w14:textId="77777777" w:rsidR="002F2D12" w:rsidRDefault="002F2D12" w:rsidP="002F2D12">
            <w:pPr>
              <w:jc w:val="center"/>
              <w:rPr>
                <w:sz w:val="16"/>
              </w:rPr>
            </w:pPr>
          </w:p>
        </w:tc>
        <w:tc>
          <w:tcPr>
            <w:tcW w:w="1899" w:type="dxa"/>
            <w:shd w:val="clear" w:color="auto" w:fill="FBF7EF"/>
            <w:vAlign w:val="center"/>
          </w:tcPr>
          <w:p w14:paraId="74C45472" w14:textId="77777777" w:rsidR="002F2D12" w:rsidRDefault="002F2D12" w:rsidP="002F2D12">
            <w:pPr>
              <w:jc w:val="center"/>
              <w:rPr>
                <w:sz w:val="16"/>
              </w:rPr>
            </w:pPr>
          </w:p>
        </w:tc>
      </w:tr>
      <w:tr w:rsidR="002F2D12" w14:paraId="702ED502" w14:textId="77777777" w:rsidTr="00A47E42">
        <w:trPr>
          <w:trHeight w:val="594"/>
        </w:trPr>
        <w:tc>
          <w:tcPr>
            <w:tcW w:w="2845" w:type="dxa"/>
            <w:gridSpan w:val="2"/>
            <w:vAlign w:val="center"/>
          </w:tcPr>
          <w:p w14:paraId="28C3628D" w14:textId="6EB58AE4" w:rsidR="002F2D12" w:rsidRPr="00723601" w:rsidRDefault="002F2D12" w:rsidP="002F2D12">
            <w:r w:rsidRPr="00723601">
              <w:t xml:space="preserve">Utformning som ritningarna i </w:t>
            </w:r>
            <w:r>
              <w:t>startbeskedet/bygglovet</w:t>
            </w:r>
            <w:r w:rsidRPr="00723601">
              <w:t>.</w:t>
            </w:r>
          </w:p>
        </w:tc>
        <w:tc>
          <w:tcPr>
            <w:tcW w:w="1495" w:type="dxa"/>
            <w:vAlign w:val="center"/>
          </w:tcPr>
          <w:p w14:paraId="6AA87524" w14:textId="3F1ADA6A" w:rsidR="002F2D12" w:rsidRPr="00944CD5" w:rsidRDefault="002F2D12" w:rsidP="002F2D12">
            <w:pPr>
              <w:jc w:val="center"/>
            </w:pPr>
            <w:r>
              <w:t>När färdigställt</w:t>
            </w:r>
          </w:p>
        </w:tc>
        <w:tc>
          <w:tcPr>
            <w:tcW w:w="1284" w:type="dxa"/>
            <w:vAlign w:val="center"/>
          </w:tcPr>
          <w:p w14:paraId="5BA2CF93" w14:textId="77777777" w:rsidR="002F2D12" w:rsidRPr="00944CD5" w:rsidRDefault="002F2D12" w:rsidP="002F2D12">
            <w:pPr>
              <w:jc w:val="center"/>
            </w:pPr>
            <w:r w:rsidRPr="00944CD5">
              <w:t>Byggherre</w:t>
            </w:r>
          </w:p>
        </w:tc>
        <w:tc>
          <w:tcPr>
            <w:tcW w:w="1693" w:type="dxa"/>
            <w:vAlign w:val="center"/>
          </w:tcPr>
          <w:p w14:paraId="10023104" w14:textId="77777777" w:rsidR="002F2D12" w:rsidRPr="00944CD5" w:rsidRDefault="002F2D12" w:rsidP="002F2D12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525" w:type="dxa"/>
            <w:vAlign w:val="center"/>
          </w:tcPr>
          <w:p w14:paraId="430AE252" w14:textId="1CB9D6D0" w:rsidR="002F2D12" w:rsidRPr="00671DA1" w:rsidRDefault="002F2D12" w:rsidP="002F2D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</w:t>
            </w:r>
          </w:p>
        </w:tc>
        <w:tc>
          <w:tcPr>
            <w:tcW w:w="2229" w:type="dxa"/>
            <w:vAlign w:val="center"/>
          </w:tcPr>
          <w:p w14:paraId="3F1F2E89" w14:textId="4AB5FF2B" w:rsidR="002F2D12" w:rsidRPr="00671DA1" w:rsidRDefault="002F2D12" w:rsidP="002F2D12">
            <w:pPr>
              <w:jc w:val="center"/>
              <w:rPr>
                <w:color w:val="404040" w:themeColor="text1" w:themeTint="BF"/>
              </w:rPr>
            </w:pPr>
            <w:r w:rsidRPr="00671DA1">
              <w:rPr>
                <w:rFonts w:ascii="Calibri" w:hAnsi="Calibri" w:cs="Calibri"/>
              </w:rPr>
              <w:t xml:space="preserve">Beviljat </w:t>
            </w:r>
            <w:r>
              <w:rPr>
                <w:rFonts w:ascii="Calibri" w:hAnsi="Calibri" w:cs="Calibri"/>
              </w:rPr>
              <w:t>startbesked</w:t>
            </w:r>
          </w:p>
        </w:tc>
        <w:tc>
          <w:tcPr>
            <w:tcW w:w="1398" w:type="dxa"/>
            <w:shd w:val="clear" w:color="auto" w:fill="FBF7EF"/>
            <w:vAlign w:val="center"/>
          </w:tcPr>
          <w:p w14:paraId="2A490D92" w14:textId="77777777" w:rsidR="002F2D12" w:rsidRDefault="002F2D12" w:rsidP="002F2D12">
            <w:pPr>
              <w:jc w:val="center"/>
              <w:rPr>
                <w:sz w:val="16"/>
              </w:rPr>
            </w:pPr>
          </w:p>
        </w:tc>
        <w:tc>
          <w:tcPr>
            <w:tcW w:w="1899" w:type="dxa"/>
            <w:shd w:val="clear" w:color="auto" w:fill="FBF7EF"/>
            <w:vAlign w:val="center"/>
          </w:tcPr>
          <w:p w14:paraId="4F9A5EAC" w14:textId="77777777" w:rsidR="002F2D12" w:rsidRDefault="002F2D12" w:rsidP="002F2D12">
            <w:pPr>
              <w:jc w:val="center"/>
              <w:rPr>
                <w:sz w:val="16"/>
              </w:rPr>
            </w:pPr>
          </w:p>
        </w:tc>
      </w:tr>
    </w:tbl>
    <w:p w14:paraId="4FAE967A" w14:textId="77777777" w:rsidR="00607375" w:rsidRDefault="00607375" w:rsidP="009E0104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tbl>
      <w:tblPr>
        <w:tblStyle w:val="Tabellrutnt"/>
        <w:tblW w:w="14351" w:type="dxa"/>
        <w:tblLook w:val="04A0" w:firstRow="1" w:lastRow="0" w:firstColumn="1" w:lastColumn="0" w:noHBand="0" w:noVBand="1"/>
      </w:tblPr>
      <w:tblGrid>
        <w:gridCol w:w="6557"/>
        <w:gridCol w:w="3965"/>
        <w:gridCol w:w="3829"/>
      </w:tblGrid>
      <w:tr w:rsidR="00D12492" w14:paraId="72E41AB4" w14:textId="77777777" w:rsidTr="00AD0DA3">
        <w:trPr>
          <w:trHeight w:val="475"/>
        </w:trPr>
        <w:tc>
          <w:tcPr>
            <w:tcW w:w="14351" w:type="dxa"/>
            <w:gridSpan w:val="3"/>
            <w:shd w:val="clear" w:color="auto" w:fill="004F71"/>
            <w:vAlign w:val="center"/>
          </w:tcPr>
          <w:p w14:paraId="77CF9DC2" w14:textId="77777777" w:rsidR="00D12492" w:rsidRDefault="00D12492" w:rsidP="0052531A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Härmed intygas att kontrollpunkterna </w:t>
            </w:r>
            <w:r w:rsidRPr="00DF017E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>har utförts</w:t>
            </w: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och samtliga angivna krav har uppfyllts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. (</w:t>
            </w:r>
            <w:r w:rsidR="0052531A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igneras först när</w:t>
            </w:r>
            <w:r w:rsidRPr="00D12492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 xml:space="preserve"> allt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är klart)</w:t>
            </w:r>
          </w:p>
        </w:tc>
      </w:tr>
      <w:tr w:rsidR="00D12492" w14:paraId="3D3E69A8" w14:textId="77777777" w:rsidTr="00AD0DA3">
        <w:trPr>
          <w:trHeight w:val="804"/>
        </w:trPr>
        <w:tc>
          <w:tcPr>
            <w:tcW w:w="6557" w:type="dxa"/>
            <w:shd w:val="clear" w:color="auto" w:fill="FBF7EF"/>
          </w:tcPr>
          <w:p w14:paraId="33E155B7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 xml:space="preserve">Signatur </w:t>
            </w:r>
            <w:r w:rsidRPr="00D12492">
              <w:rPr>
                <w:color w:val="595959" w:themeColor="text1" w:themeTint="A6"/>
                <w:sz w:val="16"/>
              </w:rPr>
              <w:t>Byggherre</w:t>
            </w:r>
          </w:p>
          <w:p w14:paraId="66A21DBA" w14:textId="77777777"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65" w:type="dxa"/>
            <w:shd w:val="clear" w:color="auto" w:fill="FBF7EF"/>
          </w:tcPr>
          <w:p w14:paraId="745B5703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Entreprenör </w:t>
            </w:r>
            <w:r w:rsidR="004E21EB" w:rsidRPr="00D12492">
              <w:rPr>
                <w:color w:val="595959" w:themeColor="text1" w:themeTint="A6"/>
                <w:sz w:val="16"/>
              </w:rPr>
              <w:t>(Om en speciell kontrollpunkt kräver detta)</w:t>
            </w:r>
          </w:p>
          <w:p w14:paraId="6F260440" w14:textId="77777777"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28" w:type="dxa"/>
            <w:shd w:val="clear" w:color="auto" w:fill="FBF7EF"/>
          </w:tcPr>
          <w:p w14:paraId="207DF653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Sakkunnig (Om en speciell kontrollpunkt kräver detta)</w:t>
            </w:r>
          </w:p>
          <w:p w14:paraId="1B5F975C" w14:textId="77777777" w:rsidR="00D12492" w:rsidRP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color w:val="595959" w:themeColor="text1" w:themeTint="A6"/>
                <w:sz w:val="32"/>
              </w:rPr>
            </w:pPr>
          </w:p>
        </w:tc>
      </w:tr>
      <w:tr w:rsidR="00D12492" w14:paraId="03A02DC4" w14:textId="77777777" w:rsidTr="00AD0DA3">
        <w:trPr>
          <w:trHeight w:val="638"/>
        </w:trPr>
        <w:tc>
          <w:tcPr>
            <w:tcW w:w="6557" w:type="dxa"/>
            <w:shd w:val="clear" w:color="auto" w:fill="FBF7EF"/>
          </w:tcPr>
          <w:p w14:paraId="1E682594" w14:textId="77777777"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  <w:p w14:paraId="1C76668D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3965" w:type="dxa"/>
            <w:shd w:val="clear" w:color="auto" w:fill="FBF7EF"/>
          </w:tcPr>
          <w:p w14:paraId="0548E327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  <w:tc>
          <w:tcPr>
            <w:tcW w:w="3828" w:type="dxa"/>
            <w:shd w:val="clear" w:color="auto" w:fill="FBF7EF"/>
          </w:tcPr>
          <w:p w14:paraId="583EFDEC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</w:tr>
      <w:tr w:rsidR="00D12492" w14:paraId="0DBE10A2" w14:textId="77777777" w:rsidTr="00AD0DA3">
        <w:trPr>
          <w:trHeight w:val="602"/>
        </w:trPr>
        <w:tc>
          <w:tcPr>
            <w:tcW w:w="6557" w:type="dxa"/>
            <w:shd w:val="clear" w:color="auto" w:fill="FBF7EF"/>
          </w:tcPr>
          <w:p w14:paraId="33086250" w14:textId="77777777"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lastRenderedPageBreak/>
              <w:t>Datum</w:t>
            </w:r>
          </w:p>
          <w:p w14:paraId="63B0740C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3965" w:type="dxa"/>
            <w:shd w:val="clear" w:color="auto" w:fill="FBF7EF"/>
          </w:tcPr>
          <w:p w14:paraId="0360DA2A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  <w:tc>
          <w:tcPr>
            <w:tcW w:w="3828" w:type="dxa"/>
            <w:shd w:val="clear" w:color="auto" w:fill="FBF7EF"/>
          </w:tcPr>
          <w:p w14:paraId="359E1CA7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</w:tr>
    </w:tbl>
    <w:p w14:paraId="4F90C1C9" w14:textId="77777777" w:rsidR="00D12492" w:rsidRDefault="00D12492" w:rsidP="00476943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sectPr w:rsidR="00D12492" w:rsidSect="00FE67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B40F" w14:textId="77777777" w:rsidR="00FE37C1" w:rsidRDefault="00FE37C1" w:rsidP="006E54A6">
      <w:pPr>
        <w:spacing w:after="0" w:line="240" w:lineRule="auto"/>
      </w:pPr>
      <w:r>
        <w:separator/>
      </w:r>
    </w:p>
  </w:endnote>
  <w:endnote w:type="continuationSeparator" w:id="0">
    <w:p w14:paraId="3F015CF0" w14:textId="77777777" w:rsidR="00FE37C1" w:rsidRDefault="00FE37C1" w:rsidP="006E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A37E" w14:textId="77777777" w:rsidR="00FE37C1" w:rsidRDefault="00FE37C1" w:rsidP="006E54A6">
      <w:pPr>
        <w:spacing w:after="0" w:line="240" w:lineRule="auto"/>
      </w:pPr>
      <w:r>
        <w:separator/>
      </w:r>
    </w:p>
  </w:footnote>
  <w:footnote w:type="continuationSeparator" w:id="0">
    <w:p w14:paraId="39A4DF29" w14:textId="77777777" w:rsidR="00FE37C1" w:rsidRDefault="00FE37C1" w:rsidP="006E5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A6"/>
    <w:rsid w:val="00010475"/>
    <w:rsid w:val="000152E9"/>
    <w:rsid w:val="000159A6"/>
    <w:rsid w:val="00034747"/>
    <w:rsid w:val="000363BA"/>
    <w:rsid w:val="000521C2"/>
    <w:rsid w:val="00056CED"/>
    <w:rsid w:val="00061DAC"/>
    <w:rsid w:val="000A3AC2"/>
    <w:rsid w:val="000C0A23"/>
    <w:rsid w:val="000F02C0"/>
    <w:rsid w:val="00111E9B"/>
    <w:rsid w:val="00112C48"/>
    <w:rsid w:val="00113DD4"/>
    <w:rsid w:val="001209BF"/>
    <w:rsid w:val="00160792"/>
    <w:rsid w:val="00167D69"/>
    <w:rsid w:val="00174A25"/>
    <w:rsid w:val="0017622C"/>
    <w:rsid w:val="00183D11"/>
    <w:rsid w:val="00187A43"/>
    <w:rsid w:val="00194820"/>
    <w:rsid w:val="00196097"/>
    <w:rsid w:val="001A0741"/>
    <w:rsid w:val="001B1CCD"/>
    <w:rsid w:val="001B706C"/>
    <w:rsid w:val="001D370F"/>
    <w:rsid w:val="001D5012"/>
    <w:rsid w:val="001E7597"/>
    <w:rsid w:val="001E7846"/>
    <w:rsid w:val="001F4265"/>
    <w:rsid w:val="001F511D"/>
    <w:rsid w:val="00216053"/>
    <w:rsid w:val="0023712D"/>
    <w:rsid w:val="002450A8"/>
    <w:rsid w:val="00250E53"/>
    <w:rsid w:val="00264EC0"/>
    <w:rsid w:val="00276087"/>
    <w:rsid w:val="00291112"/>
    <w:rsid w:val="00292BF5"/>
    <w:rsid w:val="002C1556"/>
    <w:rsid w:val="002C4FE6"/>
    <w:rsid w:val="002C7034"/>
    <w:rsid w:val="002D0975"/>
    <w:rsid w:val="002E0BA7"/>
    <w:rsid w:val="002E3279"/>
    <w:rsid w:val="002F2D12"/>
    <w:rsid w:val="00324A1B"/>
    <w:rsid w:val="0033110D"/>
    <w:rsid w:val="00347711"/>
    <w:rsid w:val="003501E6"/>
    <w:rsid w:val="00353BA3"/>
    <w:rsid w:val="00354170"/>
    <w:rsid w:val="00355FCF"/>
    <w:rsid w:val="003563B6"/>
    <w:rsid w:val="00376113"/>
    <w:rsid w:val="00380897"/>
    <w:rsid w:val="00393786"/>
    <w:rsid w:val="003F4B92"/>
    <w:rsid w:val="0040402A"/>
    <w:rsid w:val="00444516"/>
    <w:rsid w:val="0044766E"/>
    <w:rsid w:val="004541EE"/>
    <w:rsid w:val="004759F5"/>
    <w:rsid w:val="00476943"/>
    <w:rsid w:val="00492417"/>
    <w:rsid w:val="004D0938"/>
    <w:rsid w:val="004E21EB"/>
    <w:rsid w:val="004E66CA"/>
    <w:rsid w:val="004F7F39"/>
    <w:rsid w:val="0050064D"/>
    <w:rsid w:val="00504497"/>
    <w:rsid w:val="00511FAE"/>
    <w:rsid w:val="0052531A"/>
    <w:rsid w:val="00547B70"/>
    <w:rsid w:val="00553369"/>
    <w:rsid w:val="005614B3"/>
    <w:rsid w:val="005712EC"/>
    <w:rsid w:val="005C1F65"/>
    <w:rsid w:val="005D79AE"/>
    <w:rsid w:val="005E2460"/>
    <w:rsid w:val="005F4ECD"/>
    <w:rsid w:val="00607375"/>
    <w:rsid w:val="00623227"/>
    <w:rsid w:val="0063587A"/>
    <w:rsid w:val="006426E4"/>
    <w:rsid w:val="00660DEE"/>
    <w:rsid w:val="00664C51"/>
    <w:rsid w:val="00671DA1"/>
    <w:rsid w:val="006862D2"/>
    <w:rsid w:val="00691C10"/>
    <w:rsid w:val="006A6673"/>
    <w:rsid w:val="006D2255"/>
    <w:rsid w:val="006E3AD7"/>
    <w:rsid w:val="006E54A6"/>
    <w:rsid w:val="006F1BBC"/>
    <w:rsid w:val="006F3410"/>
    <w:rsid w:val="006F5274"/>
    <w:rsid w:val="006F7DBC"/>
    <w:rsid w:val="0070451F"/>
    <w:rsid w:val="007079E8"/>
    <w:rsid w:val="007221CE"/>
    <w:rsid w:val="00723601"/>
    <w:rsid w:val="00751676"/>
    <w:rsid w:val="00754815"/>
    <w:rsid w:val="00755284"/>
    <w:rsid w:val="007B4AE0"/>
    <w:rsid w:val="007B7FAB"/>
    <w:rsid w:val="007D6FED"/>
    <w:rsid w:val="007F0714"/>
    <w:rsid w:val="00824EA1"/>
    <w:rsid w:val="00832E6C"/>
    <w:rsid w:val="008478FC"/>
    <w:rsid w:val="00865891"/>
    <w:rsid w:val="00870C65"/>
    <w:rsid w:val="00874096"/>
    <w:rsid w:val="008C40BD"/>
    <w:rsid w:val="008E02C9"/>
    <w:rsid w:val="008E5870"/>
    <w:rsid w:val="008F3641"/>
    <w:rsid w:val="008F7BB8"/>
    <w:rsid w:val="009073AB"/>
    <w:rsid w:val="00914267"/>
    <w:rsid w:val="00925155"/>
    <w:rsid w:val="00927FB5"/>
    <w:rsid w:val="009329E3"/>
    <w:rsid w:val="0093374B"/>
    <w:rsid w:val="009437DA"/>
    <w:rsid w:val="00944CD5"/>
    <w:rsid w:val="00947C42"/>
    <w:rsid w:val="009670B9"/>
    <w:rsid w:val="00967358"/>
    <w:rsid w:val="009847C8"/>
    <w:rsid w:val="009A70C3"/>
    <w:rsid w:val="009C65A5"/>
    <w:rsid w:val="009E0104"/>
    <w:rsid w:val="00A12C2F"/>
    <w:rsid w:val="00A16BE1"/>
    <w:rsid w:val="00A47E42"/>
    <w:rsid w:val="00A533E0"/>
    <w:rsid w:val="00A62906"/>
    <w:rsid w:val="00A86341"/>
    <w:rsid w:val="00A9290B"/>
    <w:rsid w:val="00AA78DC"/>
    <w:rsid w:val="00AB3935"/>
    <w:rsid w:val="00AD0DA3"/>
    <w:rsid w:val="00AE4570"/>
    <w:rsid w:val="00AF3F29"/>
    <w:rsid w:val="00B01D49"/>
    <w:rsid w:val="00B266A9"/>
    <w:rsid w:val="00B3135B"/>
    <w:rsid w:val="00B35A8B"/>
    <w:rsid w:val="00B35FAA"/>
    <w:rsid w:val="00B36519"/>
    <w:rsid w:val="00B3718F"/>
    <w:rsid w:val="00B42639"/>
    <w:rsid w:val="00B45E98"/>
    <w:rsid w:val="00B60A31"/>
    <w:rsid w:val="00B7247A"/>
    <w:rsid w:val="00BA4188"/>
    <w:rsid w:val="00BD0FAC"/>
    <w:rsid w:val="00BE2ABA"/>
    <w:rsid w:val="00BE5417"/>
    <w:rsid w:val="00C02820"/>
    <w:rsid w:val="00C27F1B"/>
    <w:rsid w:val="00C42AEF"/>
    <w:rsid w:val="00C63C53"/>
    <w:rsid w:val="00C96B02"/>
    <w:rsid w:val="00CB65CC"/>
    <w:rsid w:val="00CD7BCF"/>
    <w:rsid w:val="00CE16C4"/>
    <w:rsid w:val="00D12492"/>
    <w:rsid w:val="00D24B12"/>
    <w:rsid w:val="00D26FF1"/>
    <w:rsid w:val="00D623DD"/>
    <w:rsid w:val="00D96513"/>
    <w:rsid w:val="00DD2988"/>
    <w:rsid w:val="00DD4635"/>
    <w:rsid w:val="00DF017E"/>
    <w:rsid w:val="00DF0A29"/>
    <w:rsid w:val="00DF4EFB"/>
    <w:rsid w:val="00E06FC2"/>
    <w:rsid w:val="00E07DF0"/>
    <w:rsid w:val="00E36ACB"/>
    <w:rsid w:val="00E46DE4"/>
    <w:rsid w:val="00E47075"/>
    <w:rsid w:val="00E51FB7"/>
    <w:rsid w:val="00E52AB9"/>
    <w:rsid w:val="00E60890"/>
    <w:rsid w:val="00E73FD0"/>
    <w:rsid w:val="00EC5899"/>
    <w:rsid w:val="00EE4BAE"/>
    <w:rsid w:val="00F12425"/>
    <w:rsid w:val="00F16A7D"/>
    <w:rsid w:val="00F34A2E"/>
    <w:rsid w:val="00F525EB"/>
    <w:rsid w:val="00F62DE2"/>
    <w:rsid w:val="00F74B8E"/>
    <w:rsid w:val="00F83264"/>
    <w:rsid w:val="00FB168F"/>
    <w:rsid w:val="00FB28E0"/>
    <w:rsid w:val="00FE37C1"/>
    <w:rsid w:val="00FE5DBB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13D20"/>
  <w15:docId w15:val="{E275C547-FD26-4B10-A0D9-2D61457F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D7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7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4A6"/>
  </w:style>
  <w:style w:type="paragraph" w:styleId="Sidfot">
    <w:name w:val="footer"/>
    <w:basedOn w:val="Normal"/>
    <w:link w:val="Sidfot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4A6"/>
  </w:style>
  <w:style w:type="table" w:styleId="Tabellrutnt">
    <w:name w:val="Table Grid"/>
    <w:basedOn w:val="Normaltabell"/>
    <w:uiPriority w:val="59"/>
    <w:rsid w:val="00FB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9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0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26FF1"/>
    <w:rPr>
      <w:color w:val="0000FF" w:themeColor="hyperlink"/>
      <w:u w:val="single"/>
    </w:rPr>
  </w:style>
  <w:style w:type="paragraph" w:customStyle="1" w:styleId="Default">
    <w:name w:val="Default"/>
    <w:rsid w:val="00623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D79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D79AE"/>
    <w:rPr>
      <w:rFonts w:eastAsiaTheme="minorEastAsia"/>
      <w:color w:val="5A5A5A" w:themeColor="text1" w:themeTint="A5"/>
      <w:spacing w:val="15"/>
    </w:rPr>
  </w:style>
  <w:style w:type="paragraph" w:styleId="Rubrik">
    <w:name w:val="Title"/>
    <w:basedOn w:val="Normal"/>
    <w:next w:val="Normal"/>
    <w:link w:val="RubrikChar"/>
    <w:uiPriority w:val="10"/>
    <w:qFormat/>
    <w:rsid w:val="005D79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D7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5D79AE"/>
    <w:rPr>
      <w:i/>
      <w:iCs/>
      <w:color w:val="404040" w:themeColor="text1" w:themeTint="BF"/>
    </w:rPr>
  </w:style>
  <w:style w:type="character" w:customStyle="1" w:styleId="Rubrik2Char">
    <w:name w:val="Rubrik 2 Char"/>
    <w:basedOn w:val="Standardstycketeckensnitt"/>
    <w:link w:val="Rubrik2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1F4265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1209BF"/>
    <w:rPr>
      <w:b/>
      <w:bCs/>
    </w:rPr>
  </w:style>
  <w:style w:type="paragraph" w:styleId="Normalwebb">
    <w:name w:val="Normal (Web)"/>
    <w:basedOn w:val="Normal"/>
    <w:uiPriority w:val="99"/>
    <w:unhideWhenUsed/>
    <w:rsid w:val="0012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F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verket.se/contentassets/a9a584aa0e564c8998d079d752f6b76d/konsoliderad_bbr_2011-6.pdf" TargetMode="External"/><Relationship Id="rId13" Type="http://schemas.openxmlformats.org/officeDocument/2006/relationships/hyperlink" Target="https://www.riksdagen.se/sv/dokument-lagar/dokument/svensk-forfattningssamling/plan--och-bygglag-2010900_sfs-2010-9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verket.se/contentassets/a9a584aa0e564c8998d079d752f6b76d/konsoliderad_bbr_2011-6.pdf" TargetMode="External"/><Relationship Id="rId12" Type="http://schemas.openxmlformats.org/officeDocument/2006/relationships/hyperlink" Target="https://www.riksdagen.se/sv/dokument-lagar/dokument/svensk-forfattningssamling/plan--och-bygglag-2010900_sfs-2010-9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riksdagen.se/sv/dokument-lagar/dokument/svensk-forfattningssamling/plan--och-bygglag-2010900_sfs-2010-9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overket.se/contentassets/a9a584aa0e564c8998d079d752f6b76d/konsoliderad_bbr_2011-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verket.se/contentassets/a9a584aa0e564c8998d079d752f6b76d/konsoliderad_bbr_2011-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3AFA-CADA-4DB8-99D6-9A2A3B48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1066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Saksi</dc:creator>
  <cp:lastModifiedBy>Kim Saksi</cp:lastModifiedBy>
  <cp:revision>21</cp:revision>
  <cp:lastPrinted>2022-02-04T14:27:00Z</cp:lastPrinted>
  <dcterms:created xsi:type="dcterms:W3CDTF">2023-11-27T16:09:00Z</dcterms:created>
  <dcterms:modified xsi:type="dcterms:W3CDTF">2023-12-07T16:36:00Z</dcterms:modified>
</cp:coreProperties>
</file>